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5134A" w14:textId="77777777" w:rsidR="001A0461" w:rsidRPr="00EA08AF" w:rsidRDefault="00EA08AF" w:rsidP="00EA08AF">
      <w:pPr>
        <w:jc w:val="center"/>
        <w:rPr>
          <w:b/>
        </w:rPr>
      </w:pPr>
      <w:r w:rsidRPr="00EA08AF">
        <w:rPr>
          <w:b/>
        </w:rPr>
        <w:t>Vignette Credits</w:t>
      </w:r>
    </w:p>
    <w:p w14:paraId="1A21D27B" w14:textId="77777777" w:rsidR="00EA08AF" w:rsidRDefault="00EA08AF"/>
    <w:p w14:paraId="1E946EEF" w14:textId="77777777" w:rsidR="00EA08AF" w:rsidRDefault="00EA08AF" w:rsidP="00EA08AF">
      <w:pPr>
        <w:rPr>
          <w:u w:val="single"/>
        </w:rPr>
      </w:pPr>
      <w:r>
        <w:rPr>
          <w:u w:val="single"/>
        </w:rPr>
        <w:t>Crew</w:t>
      </w:r>
      <w:bookmarkStart w:id="0" w:name="_GoBack"/>
      <w:bookmarkEnd w:id="0"/>
    </w:p>
    <w:p w14:paraId="3F708DC8" w14:textId="77777777" w:rsidR="00EA08AF" w:rsidRDefault="00EA08AF" w:rsidP="00EA08AF"/>
    <w:p w14:paraId="5BFC0C05" w14:textId="77777777" w:rsidR="00EA08AF" w:rsidRDefault="00EA08AF" w:rsidP="00EA08AF">
      <w:r>
        <w:t>The M45/</w:t>
      </w:r>
      <w:proofErr w:type="spellStart"/>
      <w:r>
        <w:t>FastCut</w:t>
      </w:r>
      <w:proofErr w:type="spellEnd"/>
      <w:r>
        <w:t xml:space="preserve"> Team: </w:t>
      </w:r>
    </w:p>
    <w:p w14:paraId="6F65F7E7" w14:textId="77777777" w:rsidR="00EA08AF" w:rsidRDefault="00EA08AF" w:rsidP="00EA08AF"/>
    <w:p w14:paraId="35E43BD3" w14:textId="77777777" w:rsidR="00EA08AF" w:rsidRDefault="00EA08AF" w:rsidP="00EA08AF">
      <w:r>
        <w:t>Michael Zadro – Director/Executive Producer</w:t>
      </w:r>
    </w:p>
    <w:p w14:paraId="0FD7DE81" w14:textId="77777777" w:rsidR="00EA08AF" w:rsidRDefault="00EA08AF" w:rsidP="00EA08AF">
      <w:r>
        <w:t>Michael Aylward - Producer</w:t>
      </w:r>
    </w:p>
    <w:p w14:paraId="677FADF6" w14:textId="77777777" w:rsidR="00EA08AF" w:rsidRDefault="00EA08AF" w:rsidP="00EA08AF">
      <w:r>
        <w:t>Andy Ambarita – DOP</w:t>
      </w:r>
    </w:p>
    <w:p w14:paraId="2841B1ED" w14:textId="77777777" w:rsidR="00EA08AF" w:rsidRDefault="00EA08AF" w:rsidP="00EA08AF">
      <w:r>
        <w:t>Kei Lay – 2</w:t>
      </w:r>
      <w:r>
        <w:rPr>
          <w:vertAlign w:val="superscript"/>
        </w:rPr>
        <w:t>nd</w:t>
      </w:r>
      <w:r>
        <w:t xml:space="preserve"> Camera</w:t>
      </w:r>
    </w:p>
    <w:p w14:paraId="7B5398BA" w14:textId="77777777" w:rsidR="00EA08AF" w:rsidRDefault="00EA08AF" w:rsidP="00EA08AF">
      <w:r>
        <w:t>Victor Utomo – Post-Production Manager</w:t>
      </w:r>
    </w:p>
    <w:p w14:paraId="51170A49" w14:textId="77777777" w:rsidR="00EA08AF" w:rsidRDefault="00EA08AF" w:rsidP="00EA08AF">
      <w:r>
        <w:t>Fasya Musyaffa - Editor</w:t>
      </w:r>
    </w:p>
    <w:p w14:paraId="7BF26FF4" w14:textId="77777777" w:rsidR="00EA08AF" w:rsidRDefault="00EA08AF" w:rsidP="00EA08AF"/>
    <w:p w14:paraId="1EBDD0E3" w14:textId="77777777" w:rsidR="00EA08AF" w:rsidRDefault="00EA08AF" w:rsidP="00EA08AF">
      <w:pPr>
        <w:rPr>
          <w:u w:val="single"/>
        </w:rPr>
      </w:pPr>
      <w:r>
        <w:rPr>
          <w:u w:val="single"/>
        </w:rPr>
        <w:t>Cast</w:t>
      </w:r>
    </w:p>
    <w:p w14:paraId="73036802" w14:textId="77777777" w:rsidR="00EA08AF" w:rsidRDefault="00EA08AF" w:rsidP="00EA08AF">
      <w:pPr>
        <w:rPr>
          <w:u w:val="single"/>
        </w:rPr>
      </w:pPr>
    </w:p>
    <w:p w14:paraId="64BA02DF" w14:textId="77777777" w:rsidR="00EA08AF" w:rsidRDefault="00EA08AF" w:rsidP="00EA08AF">
      <w:r>
        <w:t>Set 1 – Apathy &amp; Compulsive Behaviour – Dominic Stone, Belinda Small</w:t>
      </w:r>
    </w:p>
    <w:p w14:paraId="4F0CFF73" w14:textId="77777777" w:rsidR="00EA08AF" w:rsidRDefault="00EA08AF" w:rsidP="00EA08AF">
      <w:r>
        <w:t>Set 2 – Anxiety/Depression &amp; PTSD – Amy Brooks, Aileen Huynh</w:t>
      </w:r>
    </w:p>
    <w:p w14:paraId="40B0C1D5" w14:textId="77777777" w:rsidR="00EA08AF" w:rsidRDefault="00EA08AF" w:rsidP="00EA08AF">
      <w:r>
        <w:t xml:space="preserve">Set 3 – Psychosis &amp; Aggression – Elliot Howard, Greg </w:t>
      </w:r>
      <w:proofErr w:type="spellStart"/>
      <w:r>
        <w:t>Poppleton</w:t>
      </w:r>
      <w:proofErr w:type="spellEnd"/>
      <w:r>
        <w:t xml:space="preserve">, Jo </w:t>
      </w:r>
      <w:proofErr w:type="spellStart"/>
      <w:r>
        <w:t>Briant</w:t>
      </w:r>
      <w:proofErr w:type="spellEnd"/>
    </w:p>
    <w:p w14:paraId="5808E729" w14:textId="77777777" w:rsidR="00EA08AF" w:rsidRDefault="00EA08AF" w:rsidP="00EA08AF">
      <w:r>
        <w:t xml:space="preserve">Set 4 – Emotional Lability &amp; Sexual Disinhibition – Annette Van </w:t>
      </w:r>
      <w:proofErr w:type="spellStart"/>
      <w:r>
        <w:t>Roden</w:t>
      </w:r>
      <w:proofErr w:type="spellEnd"/>
      <w:r>
        <w:t>, Elliot Howard</w:t>
      </w:r>
    </w:p>
    <w:p w14:paraId="6899077A" w14:textId="77777777" w:rsidR="00EA08AF" w:rsidRDefault="00EA08AF"/>
    <w:sectPr w:rsidR="00EA0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AF"/>
    <w:rsid w:val="001A0461"/>
    <w:rsid w:val="00E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AA98"/>
  <w15:chartTrackingRefBased/>
  <w15:docId w15:val="{96B65BBE-F368-4E25-BDA7-62D5BCCC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2B1BCFC0FA043859457D8D79D8204" ma:contentTypeVersion="13" ma:contentTypeDescription="Create a new document." ma:contentTypeScope="" ma:versionID="6d129082d35946782dfeed38b1036503">
  <xsd:schema xmlns:xsd="http://www.w3.org/2001/XMLSchema" xmlns:xs="http://www.w3.org/2001/XMLSchema" xmlns:p="http://schemas.microsoft.com/office/2006/metadata/properties" xmlns:ns3="e1b8ac02-74c6-4f97-bac4-a5d08387687b" xmlns:ns4="ed1dd02f-9f25-43f2-8805-6ad569b6ce98" targetNamespace="http://schemas.microsoft.com/office/2006/metadata/properties" ma:root="true" ma:fieldsID="64410e59a43a245a2c9e3438bef5c552" ns3:_="" ns4:_="">
    <xsd:import namespace="e1b8ac02-74c6-4f97-bac4-a5d08387687b"/>
    <xsd:import namespace="ed1dd02f-9f25-43f2-8805-6ad569b6c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8ac02-74c6-4f97-bac4-a5d083876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d02f-9f25-43f2-8805-6ad569b6c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F4D9B-D103-40AD-A647-CB48C775F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8ac02-74c6-4f97-bac4-a5d08387687b"/>
    <ds:schemaRef ds:uri="ed1dd02f-9f25-43f2-8805-6ad569b6c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02649-B5EB-4A25-B5EE-C12CA4880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0409F-5609-4006-81AA-D9E7033121DD}">
  <ds:schemaRefs>
    <ds:schemaRef ds:uri="http://schemas.microsoft.com/office/2006/documentManagement/types"/>
    <ds:schemaRef ds:uri="e1b8ac02-74c6-4f97-bac4-a5d08387687b"/>
    <ds:schemaRef ds:uri="http://purl.org/dc/elements/1.1/"/>
    <ds:schemaRef ds:uri="http://purl.org/dc/terms/"/>
    <ds:schemaRef ds:uri="ed1dd02f-9f25-43f2-8805-6ad569b6ce98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Lyne</dc:creator>
  <cp:keywords/>
  <dc:description/>
  <cp:lastModifiedBy>Melinda Lyne</cp:lastModifiedBy>
  <cp:revision>1</cp:revision>
  <dcterms:created xsi:type="dcterms:W3CDTF">2021-04-20T05:59:00Z</dcterms:created>
  <dcterms:modified xsi:type="dcterms:W3CDTF">2021-04-20T06:00:00Z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0x0101001532B1BCFC0FA043859457D8D79D8204</vt:lpwstr>
  </property>
</Properties>
</file>