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F8BB2" w14:textId="77777777" w:rsidR="003C1DE4" w:rsidRDefault="003C1DE4" w:rsidP="00277753">
      <w:pPr>
        <w:spacing w:after="0"/>
      </w:pPr>
    </w:p>
    <w:tbl>
      <w:tblPr>
        <w:tblStyle w:val="TableGrid"/>
        <w:tblW w:w="14272" w:type="dxa"/>
        <w:tblLook w:val="04A0" w:firstRow="1" w:lastRow="0" w:firstColumn="1" w:lastColumn="0" w:noHBand="0" w:noVBand="1"/>
      </w:tblPr>
      <w:tblGrid>
        <w:gridCol w:w="4757"/>
        <w:gridCol w:w="4757"/>
        <w:gridCol w:w="4758"/>
      </w:tblGrid>
      <w:tr w:rsidR="001001A8" w14:paraId="0E0EB7DD" w14:textId="77777777" w:rsidTr="004227A6">
        <w:trPr>
          <w:trHeight w:val="856"/>
        </w:trPr>
        <w:tc>
          <w:tcPr>
            <w:tcW w:w="4757" w:type="dxa"/>
          </w:tcPr>
          <w:p w14:paraId="38C5BC38" w14:textId="77777777" w:rsidR="001001A8" w:rsidRPr="00107B68" w:rsidRDefault="001001A8" w:rsidP="00277753">
            <w:pPr>
              <w:spacing w:before="240"/>
              <w:jc w:val="center"/>
              <w:rPr>
                <w:b/>
                <w:bCs/>
              </w:rPr>
            </w:pPr>
            <w:r>
              <w:rPr>
                <w:b/>
                <w:bCs/>
              </w:rPr>
              <w:t>Dialogue</w:t>
            </w:r>
          </w:p>
        </w:tc>
        <w:tc>
          <w:tcPr>
            <w:tcW w:w="4757" w:type="dxa"/>
          </w:tcPr>
          <w:p w14:paraId="14D27641" w14:textId="6BBC3306" w:rsidR="001001A8" w:rsidRPr="00107B68" w:rsidRDefault="002839CA" w:rsidP="00277753">
            <w:pPr>
              <w:spacing w:before="240"/>
              <w:jc w:val="center"/>
              <w:rPr>
                <w:b/>
                <w:bCs/>
              </w:rPr>
            </w:pPr>
            <w:r>
              <w:rPr>
                <w:b/>
                <w:bCs/>
              </w:rPr>
              <w:t>Comments</w:t>
            </w:r>
          </w:p>
        </w:tc>
        <w:tc>
          <w:tcPr>
            <w:tcW w:w="4758" w:type="dxa"/>
          </w:tcPr>
          <w:p w14:paraId="690F6125" w14:textId="77777777" w:rsidR="001001A8" w:rsidRPr="00107B68" w:rsidRDefault="001001A8" w:rsidP="00277753">
            <w:pPr>
              <w:spacing w:before="240"/>
              <w:jc w:val="center"/>
              <w:rPr>
                <w:b/>
                <w:bCs/>
              </w:rPr>
            </w:pPr>
            <w:r>
              <w:rPr>
                <w:b/>
                <w:bCs/>
              </w:rPr>
              <w:t>Notes</w:t>
            </w:r>
          </w:p>
        </w:tc>
      </w:tr>
      <w:tr w:rsidR="001001A8" w14:paraId="1F840DC1" w14:textId="77777777" w:rsidTr="004227A6">
        <w:trPr>
          <w:trHeight w:val="1625"/>
        </w:trPr>
        <w:tc>
          <w:tcPr>
            <w:tcW w:w="4757" w:type="dxa"/>
          </w:tcPr>
          <w:p w14:paraId="1626BDC0" w14:textId="564FB65C" w:rsidR="00D7283B" w:rsidRDefault="003A1DF5" w:rsidP="00277753">
            <w:pPr>
              <w:rPr>
                <w:bCs/>
                <w:i/>
                <w:iCs/>
              </w:rPr>
            </w:pPr>
            <w:r w:rsidRPr="003A1DF5">
              <w:rPr>
                <w:bCs/>
                <w:i/>
                <w:iCs/>
              </w:rPr>
              <w:t xml:space="preserve">Scene: Amy </w:t>
            </w:r>
            <w:r w:rsidR="00D7283B">
              <w:rPr>
                <w:bCs/>
                <w:i/>
                <w:iCs/>
              </w:rPr>
              <w:t>is in a consult with Emma, her treating psychiatrist.</w:t>
            </w:r>
          </w:p>
          <w:p w14:paraId="240F85B9" w14:textId="77777777" w:rsidR="00D7283B" w:rsidRDefault="00D7283B" w:rsidP="00277753">
            <w:pPr>
              <w:rPr>
                <w:bCs/>
              </w:rPr>
            </w:pPr>
          </w:p>
          <w:p w14:paraId="6C6505CC" w14:textId="77777777" w:rsidR="00DD128F" w:rsidRDefault="00D7283B" w:rsidP="00277753">
            <w:pPr>
              <w:ind w:left="731" w:hanging="731"/>
              <w:rPr>
                <w:bCs/>
              </w:rPr>
            </w:pPr>
            <w:r>
              <w:rPr>
                <w:bCs/>
                <w:i/>
                <w:iCs/>
              </w:rPr>
              <w:t xml:space="preserve"> </w:t>
            </w:r>
            <w:r w:rsidR="00DD128F">
              <w:rPr>
                <w:bCs/>
              </w:rPr>
              <w:t xml:space="preserve">Emma:  Amy, we’ve been talking about all the ways the accident and, your brain injury, have been affecting you and your life. Um, I wanted to cover a few more areas in a bit more detail. </w:t>
            </w:r>
          </w:p>
          <w:p w14:paraId="65B05095" w14:textId="5DB47955" w:rsidR="003A1DF5" w:rsidRDefault="003A1DF5" w:rsidP="00277753"/>
        </w:tc>
        <w:tc>
          <w:tcPr>
            <w:tcW w:w="4757" w:type="dxa"/>
          </w:tcPr>
          <w:p w14:paraId="38103FEB" w14:textId="77777777" w:rsidR="001001A8" w:rsidRDefault="001001A8" w:rsidP="00277753">
            <w:bookmarkStart w:id="0" w:name="_GoBack"/>
            <w:bookmarkEnd w:id="0"/>
          </w:p>
        </w:tc>
        <w:tc>
          <w:tcPr>
            <w:tcW w:w="4758" w:type="dxa"/>
          </w:tcPr>
          <w:p w14:paraId="6270E167" w14:textId="77777777" w:rsidR="001001A8" w:rsidRDefault="001001A8" w:rsidP="00277753"/>
        </w:tc>
      </w:tr>
      <w:tr w:rsidR="001001A8" w14:paraId="29B6197B" w14:textId="77777777" w:rsidTr="004227A6">
        <w:trPr>
          <w:trHeight w:val="1723"/>
        </w:trPr>
        <w:tc>
          <w:tcPr>
            <w:tcW w:w="4757" w:type="dxa"/>
          </w:tcPr>
          <w:p w14:paraId="35FE570A" w14:textId="77777777" w:rsidR="001001A8" w:rsidRDefault="001001A8" w:rsidP="00277753"/>
          <w:p w14:paraId="65D75162" w14:textId="77777777" w:rsidR="00DD128F" w:rsidRDefault="00DD128F" w:rsidP="00277753">
            <w:pPr>
              <w:ind w:left="731" w:hanging="731"/>
              <w:rPr>
                <w:bCs/>
              </w:rPr>
            </w:pPr>
            <w:r>
              <w:t>Emma:  So, y</w:t>
            </w:r>
            <w:r>
              <w:rPr>
                <w:bCs/>
              </w:rPr>
              <w:t>ou mentioned that when you eventually fall asleep, you don’t stay asleep for very long. Can you tell me a bit more about that?</w:t>
            </w:r>
          </w:p>
          <w:p w14:paraId="281056B8" w14:textId="1E870743" w:rsidR="00AB2445" w:rsidRDefault="00AB2445" w:rsidP="00277753">
            <w:pPr>
              <w:ind w:left="731" w:hanging="731"/>
            </w:pPr>
          </w:p>
        </w:tc>
        <w:tc>
          <w:tcPr>
            <w:tcW w:w="4757" w:type="dxa"/>
          </w:tcPr>
          <w:p w14:paraId="612A1927" w14:textId="77777777" w:rsidR="005C3EBB" w:rsidRDefault="005C3EBB" w:rsidP="00277753"/>
          <w:p w14:paraId="15DB8DC3" w14:textId="46CF4367" w:rsidR="001001A8" w:rsidRDefault="00FD2CD1" w:rsidP="00277753">
            <w:r>
              <w:t>This is a nice open-ended question, likely to give more information than asking, for example</w:t>
            </w:r>
            <w:r w:rsidR="00B879AC">
              <w:t>,</w:t>
            </w:r>
            <w:r>
              <w:t xml:space="preserve"> “</w:t>
            </w:r>
            <w:r w:rsidR="00B879AC">
              <w:t>D</w:t>
            </w:r>
            <w:r>
              <w:t>o you wake with nightmares?”</w:t>
            </w:r>
          </w:p>
        </w:tc>
        <w:tc>
          <w:tcPr>
            <w:tcW w:w="4758" w:type="dxa"/>
          </w:tcPr>
          <w:p w14:paraId="22DA3F2B" w14:textId="77777777" w:rsidR="001001A8" w:rsidRDefault="001001A8" w:rsidP="00277753"/>
        </w:tc>
      </w:tr>
      <w:tr w:rsidR="001001A8" w14:paraId="549627B7" w14:textId="77777777" w:rsidTr="004227A6">
        <w:trPr>
          <w:trHeight w:val="1625"/>
        </w:trPr>
        <w:tc>
          <w:tcPr>
            <w:tcW w:w="4757" w:type="dxa"/>
          </w:tcPr>
          <w:p w14:paraId="42D7CF84" w14:textId="77777777" w:rsidR="001001A8" w:rsidRDefault="001001A8" w:rsidP="00277753"/>
          <w:p w14:paraId="00985C4C" w14:textId="5362310D" w:rsidR="003A1DF5" w:rsidRDefault="00DD128F" w:rsidP="00277753">
            <w:pPr>
              <w:ind w:left="731" w:hanging="731"/>
              <w:rPr>
                <w:bCs/>
              </w:rPr>
            </w:pPr>
            <w:r>
              <w:t>Amy</w:t>
            </w:r>
            <w:r>
              <w:rPr>
                <w:bCs/>
              </w:rPr>
              <w:t>:     Well</w:t>
            </w:r>
            <w:r w:rsidR="000366BC">
              <w:rPr>
                <w:bCs/>
              </w:rPr>
              <w:t>,</w:t>
            </w:r>
            <w:r>
              <w:rPr>
                <w:bCs/>
              </w:rPr>
              <w:t xml:space="preserve"> I wake with these horrible nightmares. They’re always about the accident. But there are variations.</w:t>
            </w:r>
            <w:r w:rsidR="00D61BFA">
              <w:rPr>
                <w:bCs/>
              </w:rPr>
              <w:t xml:space="preserve"> Sometimes I’m in the driver’s seat, sometimes I’m in the passenger seat. And there are times when a car hits me from behind. And other times where I crash into someone else.</w:t>
            </w:r>
          </w:p>
          <w:p w14:paraId="49FC5AC0" w14:textId="515D3A74" w:rsidR="00DD128F" w:rsidRDefault="00DD128F" w:rsidP="00277753">
            <w:pPr>
              <w:ind w:left="731" w:hanging="731"/>
            </w:pPr>
          </w:p>
        </w:tc>
        <w:tc>
          <w:tcPr>
            <w:tcW w:w="4757" w:type="dxa"/>
          </w:tcPr>
          <w:p w14:paraId="3C8FCBDB" w14:textId="6D05BAC9" w:rsidR="005C3EBB" w:rsidRDefault="005C3EBB" w:rsidP="00277753"/>
          <w:p w14:paraId="71325422" w14:textId="738C6B85" w:rsidR="001001A8" w:rsidRDefault="005C3EBB" w:rsidP="00277753">
            <w:r>
              <w:t>I</w:t>
            </w:r>
            <w:r w:rsidR="007159A5">
              <w:t>ntrusion symptoms or re-experiencing are one of the criteria for diagnosing a post-traumatic stress disorder</w:t>
            </w:r>
            <w:r w:rsidR="00FD2CD1">
              <w:t xml:space="preserve"> (PTSD)</w:t>
            </w:r>
            <w:r w:rsidR="007159A5">
              <w:t xml:space="preserve">. Nightmares are </w:t>
            </w:r>
            <w:r w:rsidR="00FD2CD1">
              <w:t>a</w:t>
            </w:r>
            <w:r w:rsidR="007159A5">
              <w:t xml:space="preserve"> way that th</w:t>
            </w:r>
            <w:r w:rsidR="00FD2CD1">
              <w:t>is</w:t>
            </w:r>
            <w:r w:rsidR="007159A5">
              <w:t xml:space="preserve"> manifest</w:t>
            </w:r>
            <w:r w:rsidR="00FD2CD1">
              <w:t>s</w:t>
            </w:r>
            <w:r w:rsidR="007159A5">
              <w:t xml:space="preserve"> and involves recurrent distressing dreams in which the content or affect of the dream are related to the traumatic event.</w:t>
            </w:r>
          </w:p>
        </w:tc>
        <w:tc>
          <w:tcPr>
            <w:tcW w:w="4758" w:type="dxa"/>
          </w:tcPr>
          <w:p w14:paraId="32D29B22" w14:textId="77777777" w:rsidR="001001A8" w:rsidRDefault="001001A8" w:rsidP="00277753"/>
        </w:tc>
      </w:tr>
    </w:tbl>
    <w:p w14:paraId="66E6A145" w14:textId="79E3838F" w:rsidR="001001A8" w:rsidRDefault="001001A8" w:rsidP="00277753">
      <w:pPr>
        <w:spacing w:after="0"/>
      </w:pPr>
    </w:p>
    <w:p w14:paraId="283B0D19" w14:textId="7C722D34" w:rsidR="00D61BFA" w:rsidRDefault="00D61BFA" w:rsidP="00277753">
      <w:pPr>
        <w:spacing w:after="0"/>
      </w:pPr>
    </w:p>
    <w:p w14:paraId="03BFD792" w14:textId="77777777" w:rsidR="00277753" w:rsidRDefault="00277753" w:rsidP="00277753">
      <w:pPr>
        <w:spacing w:after="0"/>
      </w:pPr>
    </w:p>
    <w:tbl>
      <w:tblPr>
        <w:tblStyle w:val="TableGrid"/>
        <w:tblW w:w="14260" w:type="dxa"/>
        <w:tblLook w:val="04A0" w:firstRow="1" w:lastRow="0" w:firstColumn="1" w:lastColumn="0" w:noHBand="0" w:noVBand="1"/>
      </w:tblPr>
      <w:tblGrid>
        <w:gridCol w:w="4753"/>
        <w:gridCol w:w="4753"/>
        <w:gridCol w:w="4754"/>
      </w:tblGrid>
      <w:tr w:rsidR="00D61BFA" w14:paraId="4EC05188" w14:textId="77777777" w:rsidTr="00DD1D1E">
        <w:trPr>
          <w:trHeight w:val="563"/>
        </w:trPr>
        <w:tc>
          <w:tcPr>
            <w:tcW w:w="4753" w:type="dxa"/>
          </w:tcPr>
          <w:p w14:paraId="6AD1AC9C" w14:textId="77777777" w:rsidR="00D61BFA" w:rsidRPr="00107B68" w:rsidRDefault="00D61BFA" w:rsidP="00277753">
            <w:pPr>
              <w:spacing w:before="240"/>
              <w:jc w:val="center"/>
              <w:rPr>
                <w:b/>
                <w:bCs/>
              </w:rPr>
            </w:pPr>
            <w:r>
              <w:rPr>
                <w:b/>
                <w:bCs/>
              </w:rPr>
              <w:t>Dialogue</w:t>
            </w:r>
          </w:p>
        </w:tc>
        <w:tc>
          <w:tcPr>
            <w:tcW w:w="4753" w:type="dxa"/>
          </w:tcPr>
          <w:p w14:paraId="08D7D54F" w14:textId="66A4A5F1" w:rsidR="00D61BFA" w:rsidRPr="00107B68" w:rsidRDefault="002839CA" w:rsidP="00277753">
            <w:pPr>
              <w:spacing w:before="240"/>
              <w:jc w:val="center"/>
              <w:rPr>
                <w:b/>
                <w:bCs/>
              </w:rPr>
            </w:pPr>
            <w:r>
              <w:rPr>
                <w:b/>
                <w:bCs/>
              </w:rPr>
              <w:t>Comments</w:t>
            </w:r>
          </w:p>
        </w:tc>
        <w:tc>
          <w:tcPr>
            <w:tcW w:w="4754" w:type="dxa"/>
          </w:tcPr>
          <w:p w14:paraId="5B1EFC42" w14:textId="77777777" w:rsidR="00D61BFA" w:rsidRPr="00107B68" w:rsidRDefault="00D61BFA" w:rsidP="00277753">
            <w:pPr>
              <w:spacing w:before="240"/>
              <w:jc w:val="center"/>
              <w:rPr>
                <w:b/>
                <w:bCs/>
              </w:rPr>
            </w:pPr>
            <w:r>
              <w:rPr>
                <w:b/>
                <w:bCs/>
              </w:rPr>
              <w:t>Notes</w:t>
            </w:r>
          </w:p>
        </w:tc>
      </w:tr>
      <w:tr w:rsidR="00D61BFA" w14:paraId="2E5A5056" w14:textId="77777777" w:rsidTr="00DD1D1E">
        <w:trPr>
          <w:trHeight w:val="1070"/>
        </w:trPr>
        <w:tc>
          <w:tcPr>
            <w:tcW w:w="4753" w:type="dxa"/>
          </w:tcPr>
          <w:p w14:paraId="45CD6DF2" w14:textId="77777777" w:rsidR="00D61BFA" w:rsidRDefault="00D61BFA" w:rsidP="00277753"/>
          <w:p w14:paraId="74FFBBFF" w14:textId="2D2B9E52" w:rsidR="00D61BFA" w:rsidRDefault="00D61BFA" w:rsidP="00277753">
            <w:pPr>
              <w:ind w:left="731" w:hanging="731"/>
              <w:rPr>
                <w:bCs/>
              </w:rPr>
            </w:pPr>
            <w:r>
              <w:rPr>
                <w:bCs/>
              </w:rPr>
              <w:t xml:space="preserve">Amy:     But it always ends the same, with the car </w:t>
            </w:r>
            <w:r w:rsidR="000366BC">
              <w:rPr>
                <w:bCs/>
              </w:rPr>
              <w:t xml:space="preserve">just </w:t>
            </w:r>
            <w:r>
              <w:rPr>
                <w:bCs/>
              </w:rPr>
              <w:t>crumpling around me. It feels</w:t>
            </w:r>
            <w:r w:rsidR="00335EF2">
              <w:rPr>
                <w:bCs/>
              </w:rPr>
              <w:t xml:space="preserve"> </w:t>
            </w:r>
            <w:r w:rsidR="00A8528F" w:rsidRPr="00335EF2">
              <w:rPr>
                <w:bCs/>
                <w:i/>
                <w:iCs/>
              </w:rPr>
              <w:t>so</w:t>
            </w:r>
            <w:r>
              <w:rPr>
                <w:bCs/>
              </w:rPr>
              <w:t xml:space="preserve"> real and I wake with this feeling of dread </w:t>
            </w:r>
            <w:r w:rsidR="000366BC">
              <w:rPr>
                <w:bCs/>
              </w:rPr>
              <w:t>a</w:t>
            </w:r>
            <w:r>
              <w:rPr>
                <w:bCs/>
              </w:rPr>
              <w:t>nd</w:t>
            </w:r>
            <w:r w:rsidR="000366BC">
              <w:rPr>
                <w:bCs/>
              </w:rPr>
              <w:t>,</w:t>
            </w:r>
            <w:r>
              <w:rPr>
                <w:bCs/>
              </w:rPr>
              <w:t xml:space="preserve"> I don’t want to feel scared and go through it all again so, I just stay awake until morning.</w:t>
            </w:r>
          </w:p>
          <w:p w14:paraId="4304BB47" w14:textId="77777777" w:rsidR="00D61BFA" w:rsidRDefault="00D61BFA" w:rsidP="00277753"/>
        </w:tc>
        <w:tc>
          <w:tcPr>
            <w:tcW w:w="4753" w:type="dxa"/>
          </w:tcPr>
          <w:p w14:paraId="279169B6" w14:textId="1323BDF7" w:rsidR="00D61BFA" w:rsidRDefault="00D61BFA" w:rsidP="00277753"/>
        </w:tc>
        <w:tc>
          <w:tcPr>
            <w:tcW w:w="4754" w:type="dxa"/>
          </w:tcPr>
          <w:p w14:paraId="10913992" w14:textId="77777777" w:rsidR="00D61BFA" w:rsidRDefault="00D61BFA" w:rsidP="00277753"/>
        </w:tc>
      </w:tr>
      <w:tr w:rsidR="00D61BFA" w14:paraId="794AFE0A" w14:textId="77777777" w:rsidTr="00DD1D1E">
        <w:trPr>
          <w:trHeight w:val="1133"/>
        </w:trPr>
        <w:tc>
          <w:tcPr>
            <w:tcW w:w="4753" w:type="dxa"/>
          </w:tcPr>
          <w:p w14:paraId="11DC12BC" w14:textId="77777777" w:rsidR="00D61BFA" w:rsidRDefault="00D61BFA" w:rsidP="00277753"/>
          <w:p w14:paraId="42C77BC1" w14:textId="48336849" w:rsidR="00D61BFA" w:rsidRDefault="00D61BFA" w:rsidP="00277753">
            <w:pPr>
              <w:ind w:left="731" w:hanging="709"/>
              <w:rPr>
                <w:bCs/>
              </w:rPr>
            </w:pPr>
            <w:r>
              <w:rPr>
                <w:bCs/>
              </w:rPr>
              <w:t>Emma:  What a distressing time the nights sound like for you</w:t>
            </w:r>
            <w:r w:rsidR="004045C2">
              <w:rPr>
                <w:bCs/>
              </w:rPr>
              <w:t>.</w:t>
            </w:r>
          </w:p>
          <w:p w14:paraId="59C8B2DB" w14:textId="77777777" w:rsidR="00D61BFA" w:rsidRDefault="00D61BFA" w:rsidP="00277753"/>
        </w:tc>
        <w:tc>
          <w:tcPr>
            <w:tcW w:w="4753" w:type="dxa"/>
          </w:tcPr>
          <w:p w14:paraId="76989294" w14:textId="77777777" w:rsidR="005C3EBB" w:rsidRDefault="005C3EBB" w:rsidP="00277753"/>
          <w:p w14:paraId="5B62031F" w14:textId="77777777" w:rsidR="00D61BFA" w:rsidRDefault="00FD2CD1" w:rsidP="00277753">
            <w:r>
              <w:t>Does this seem like a reasonable comment to make at this point? Do you feel it conveys empathy?</w:t>
            </w:r>
          </w:p>
          <w:p w14:paraId="03825D92" w14:textId="563C1E44" w:rsidR="005C3EBB" w:rsidRDefault="005C3EBB" w:rsidP="00277753"/>
        </w:tc>
        <w:tc>
          <w:tcPr>
            <w:tcW w:w="4754" w:type="dxa"/>
          </w:tcPr>
          <w:p w14:paraId="3B4C4DA1" w14:textId="77777777" w:rsidR="00D61BFA" w:rsidRDefault="00D61BFA" w:rsidP="00277753"/>
        </w:tc>
      </w:tr>
      <w:tr w:rsidR="004045C2" w14:paraId="650A79EE" w14:textId="77777777" w:rsidTr="00DD1D1E">
        <w:trPr>
          <w:trHeight w:val="1070"/>
        </w:trPr>
        <w:tc>
          <w:tcPr>
            <w:tcW w:w="4753" w:type="dxa"/>
          </w:tcPr>
          <w:p w14:paraId="37DE0076" w14:textId="77777777" w:rsidR="004045C2" w:rsidRDefault="004045C2" w:rsidP="00277753"/>
          <w:p w14:paraId="40951B3D" w14:textId="49BC427E" w:rsidR="004045C2" w:rsidRDefault="004045C2" w:rsidP="00277753">
            <w:pPr>
              <w:ind w:left="731" w:hanging="731"/>
            </w:pPr>
            <w:r>
              <w:rPr>
                <w:bCs/>
              </w:rPr>
              <w:t>Amy:     It’s not just the nights</w:t>
            </w:r>
            <w:r w:rsidR="000366BC">
              <w:rPr>
                <w:bCs/>
              </w:rPr>
              <w:t>.</w:t>
            </w:r>
            <w:r>
              <w:rPr>
                <w:bCs/>
              </w:rPr>
              <w:t xml:space="preserve"> I have similar experiences during the day. I don’t remember the accident but I asked a friend of mine about it and, he told me what was on the police report in quite a bit of detail. </w:t>
            </w:r>
          </w:p>
          <w:p w14:paraId="4D00BCB2" w14:textId="77777777" w:rsidR="004045C2" w:rsidRDefault="004045C2" w:rsidP="00277753"/>
        </w:tc>
        <w:tc>
          <w:tcPr>
            <w:tcW w:w="4753" w:type="dxa"/>
          </w:tcPr>
          <w:p w14:paraId="673C9DE5" w14:textId="77777777" w:rsidR="005C3EBB" w:rsidRDefault="005C3EBB" w:rsidP="00277753"/>
          <w:p w14:paraId="3053C445" w14:textId="5A1EB618" w:rsidR="004045C2" w:rsidRDefault="00FD2CD1" w:rsidP="00277753">
            <w:r>
              <w:t>Flashbacks or dissociative reactions are another form of intrusion in which an individual feels or acts as if the traumatic events are recurring. Intrusion symptoms can occur even in the presence of amnesia for the traumatic event.</w:t>
            </w:r>
          </w:p>
        </w:tc>
        <w:tc>
          <w:tcPr>
            <w:tcW w:w="4754" w:type="dxa"/>
          </w:tcPr>
          <w:p w14:paraId="189D491C" w14:textId="77777777" w:rsidR="004045C2" w:rsidRDefault="004045C2" w:rsidP="00277753"/>
        </w:tc>
      </w:tr>
      <w:tr w:rsidR="004045C2" w14:paraId="4EA9C97F" w14:textId="77777777" w:rsidTr="00DD1D1E">
        <w:trPr>
          <w:trHeight w:val="1133"/>
        </w:trPr>
        <w:tc>
          <w:tcPr>
            <w:tcW w:w="4753" w:type="dxa"/>
          </w:tcPr>
          <w:p w14:paraId="3342B985" w14:textId="77777777" w:rsidR="004045C2" w:rsidRDefault="004045C2" w:rsidP="00277753"/>
          <w:p w14:paraId="21D3EC4C" w14:textId="71174951" w:rsidR="004045C2" w:rsidRDefault="004045C2" w:rsidP="00277753">
            <w:pPr>
              <w:ind w:left="731" w:hanging="709"/>
              <w:rPr>
                <w:bCs/>
              </w:rPr>
            </w:pPr>
            <w:r>
              <w:t xml:space="preserve">Amy:     </w:t>
            </w:r>
            <w:r w:rsidR="000366BC">
              <w:t>N</w:t>
            </w:r>
            <w:r>
              <w:rPr>
                <w:bCs/>
              </w:rPr>
              <w:t xml:space="preserve">ow </w:t>
            </w:r>
            <w:r w:rsidR="000366BC">
              <w:rPr>
                <w:bCs/>
              </w:rPr>
              <w:t xml:space="preserve">I </w:t>
            </w:r>
            <w:r w:rsidR="00FC1A78">
              <w:rPr>
                <w:bCs/>
              </w:rPr>
              <w:t>just</w:t>
            </w:r>
            <w:r>
              <w:rPr>
                <w:bCs/>
              </w:rPr>
              <w:t xml:space="preserve"> avoid anything that </w:t>
            </w:r>
            <w:r w:rsidR="000366BC">
              <w:rPr>
                <w:bCs/>
              </w:rPr>
              <w:t>might</w:t>
            </w:r>
            <w:r>
              <w:rPr>
                <w:bCs/>
              </w:rPr>
              <w:t xml:space="preserve"> remind me </w:t>
            </w:r>
            <w:r w:rsidR="00FC1A78">
              <w:rPr>
                <w:bCs/>
              </w:rPr>
              <w:t xml:space="preserve">of </w:t>
            </w:r>
            <w:r>
              <w:rPr>
                <w:bCs/>
              </w:rPr>
              <w:t>it</w:t>
            </w:r>
            <w:r w:rsidR="00A8528F">
              <w:rPr>
                <w:bCs/>
              </w:rPr>
              <w:t>.</w:t>
            </w:r>
            <w:r>
              <w:rPr>
                <w:bCs/>
              </w:rPr>
              <w:t xml:space="preserve"> </w:t>
            </w:r>
            <w:r w:rsidR="00335EF2">
              <w:rPr>
                <w:bCs/>
              </w:rPr>
              <w:t>B</w:t>
            </w:r>
            <w:r>
              <w:rPr>
                <w:bCs/>
              </w:rPr>
              <w:t>ut</w:t>
            </w:r>
            <w:r w:rsidR="00FC1A78">
              <w:rPr>
                <w:bCs/>
              </w:rPr>
              <w:t>…</w:t>
            </w:r>
            <w:r>
              <w:rPr>
                <w:bCs/>
              </w:rPr>
              <w:t xml:space="preserve"> it</w:t>
            </w:r>
            <w:r w:rsidR="000366BC">
              <w:rPr>
                <w:bCs/>
              </w:rPr>
              <w:t xml:space="preserve"> doesn’t-</w:t>
            </w:r>
            <w:r w:rsidR="00FC1A78">
              <w:rPr>
                <w:bCs/>
              </w:rPr>
              <w:t xml:space="preserve"> it doesn’t </w:t>
            </w:r>
            <w:r>
              <w:rPr>
                <w:bCs/>
              </w:rPr>
              <w:t>really help.</w:t>
            </w:r>
          </w:p>
          <w:p w14:paraId="5DF49998" w14:textId="77777777" w:rsidR="004045C2" w:rsidRDefault="004045C2" w:rsidP="00277753"/>
        </w:tc>
        <w:tc>
          <w:tcPr>
            <w:tcW w:w="4753" w:type="dxa"/>
          </w:tcPr>
          <w:p w14:paraId="6DC240B0" w14:textId="77777777" w:rsidR="005C3EBB" w:rsidRDefault="005C3EBB" w:rsidP="00277753"/>
          <w:p w14:paraId="7371CF76" w14:textId="77777777" w:rsidR="004045C2" w:rsidRDefault="00FD2CD1" w:rsidP="00277753">
            <w:r>
              <w:t>Avoidance symptoms are required to diagnose PTSD with efforts to avoid distressing memories, thoughts or feelings associated with the traumatic event and/or external reminders that arouse this.</w:t>
            </w:r>
          </w:p>
          <w:p w14:paraId="0BB538E9" w14:textId="14BB6080" w:rsidR="005C3EBB" w:rsidRDefault="005C3EBB" w:rsidP="00277753"/>
        </w:tc>
        <w:tc>
          <w:tcPr>
            <w:tcW w:w="4754" w:type="dxa"/>
          </w:tcPr>
          <w:p w14:paraId="4254EA35" w14:textId="77777777" w:rsidR="004045C2" w:rsidRDefault="004045C2" w:rsidP="00277753"/>
        </w:tc>
      </w:tr>
    </w:tbl>
    <w:p w14:paraId="47C34554" w14:textId="13DFE966" w:rsidR="00D70444" w:rsidRDefault="00D70444" w:rsidP="00277753">
      <w:pPr>
        <w:spacing w:after="0"/>
      </w:pPr>
    </w:p>
    <w:p w14:paraId="10099FBC" w14:textId="66583099" w:rsidR="004D63A6" w:rsidRDefault="004D63A6" w:rsidP="00277753">
      <w:pPr>
        <w:spacing w:after="0"/>
      </w:pPr>
    </w:p>
    <w:p w14:paraId="604D5D09" w14:textId="77777777" w:rsidR="00DD1D1E" w:rsidRDefault="00DD1D1E" w:rsidP="00277753">
      <w:pPr>
        <w:spacing w:after="0"/>
      </w:pPr>
    </w:p>
    <w:tbl>
      <w:tblPr>
        <w:tblStyle w:val="TableGrid"/>
        <w:tblW w:w="14245" w:type="dxa"/>
        <w:tblLook w:val="04A0" w:firstRow="1" w:lastRow="0" w:firstColumn="1" w:lastColumn="0" w:noHBand="0" w:noVBand="1"/>
      </w:tblPr>
      <w:tblGrid>
        <w:gridCol w:w="4748"/>
        <w:gridCol w:w="4748"/>
        <w:gridCol w:w="4749"/>
      </w:tblGrid>
      <w:tr w:rsidR="001001A8" w14:paraId="4182FD8A" w14:textId="77777777" w:rsidTr="00DD1D1E">
        <w:trPr>
          <w:trHeight w:val="811"/>
        </w:trPr>
        <w:tc>
          <w:tcPr>
            <w:tcW w:w="4748" w:type="dxa"/>
          </w:tcPr>
          <w:p w14:paraId="29AAEA9B" w14:textId="77777777" w:rsidR="001001A8" w:rsidRPr="00107B68" w:rsidRDefault="001001A8" w:rsidP="00277753">
            <w:pPr>
              <w:spacing w:before="240"/>
              <w:jc w:val="center"/>
              <w:rPr>
                <w:b/>
                <w:bCs/>
              </w:rPr>
            </w:pPr>
            <w:r>
              <w:rPr>
                <w:b/>
                <w:bCs/>
              </w:rPr>
              <w:t>Dialogue</w:t>
            </w:r>
          </w:p>
        </w:tc>
        <w:tc>
          <w:tcPr>
            <w:tcW w:w="4748" w:type="dxa"/>
          </w:tcPr>
          <w:p w14:paraId="1CF71853" w14:textId="1AE0BB1F" w:rsidR="001001A8" w:rsidRPr="00107B68" w:rsidRDefault="002839CA" w:rsidP="00277753">
            <w:pPr>
              <w:spacing w:before="240"/>
              <w:jc w:val="center"/>
              <w:rPr>
                <w:b/>
                <w:bCs/>
              </w:rPr>
            </w:pPr>
            <w:r>
              <w:rPr>
                <w:b/>
                <w:bCs/>
              </w:rPr>
              <w:t>Comments</w:t>
            </w:r>
          </w:p>
        </w:tc>
        <w:tc>
          <w:tcPr>
            <w:tcW w:w="4749" w:type="dxa"/>
          </w:tcPr>
          <w:p w14:paraId="4E6CDDBA" w14:textId="77777777" w:rsidR="001001A8" w:rsidRPr="00107B68" w:rsidRDefault="001001A8" w:rsidP="00277753">
            <w:pPr>
              <w:spacing w:before="240"/>
              <w:jc w:val="center"/>
              <w:rPr>
                <w:b/>
                <w:bCs/>
              </w:rPr>
            </w:pPr>
            <w:r>
              <w:rPr>
                <w:b/>
                <w:bCs/>
              </w:rPr>
              <w:t>Notes</w:t>
            </w:r>
          </w:p>
        </w:tc>
      </w:tr>
      <w:tr w:rsidR="005C3EBB" w14:paraId="048B84F1" w14:textId="77777777" w:rsidTr="00DD1D1E">
        <w:trPr>
          <w:trHeight w:val="1058"/>
        </w:trPr>
        <w:tc>
          <w:tcPr>
            <w:tcW w:w="4748" w:type="dxa"/>
          </w:tcPr>
          <w:p w14:paraId="6F392A69" w14:textId="77777777" w:rsidR="005C3EBB" w:rsidRDefault="005C3EBB" w:rsidP="00277753"/>
          <w:p w14:paraId="7576C57B" w14:textId="7F1CF3A1" w:rsidR="005C3EBB" w:rsidRDefault="005C3EBB" w:rsidP="00277753">
            <w:r>
              <w:rPr>
                <w:bCs/>
              </w:rPr>
              <w:t>Emma:  What have you found yourself avoiding?</w:t>
            </w:r>
          </w:p>
        </w:tc>
        <w:tc>
          <w:tcPr>
            <w:tcW w:w="4748" w:type="dxa"/>
          </w:tcPr>
          <w:p w14:paraId="688306DA" w14:textId="77777777" w:rsidR="005C3EBB" w:rsidRDefault="005C3EBB" w:rsidP="00277753"/>
        </w:tc>
        <w:tc>
          <w:tcPr>
            <w:tcW w:w="4749" w:type="dxa"/>
          </w:tcPr>
          <w:p w14:paraId="05AACD1D" w14:textId="77777777" w:rsidR="005C3EBB" w:rsidRDefault="005C3EBB" w:rsidP="00277753"/>
        </w:tc>
      </w:tr>
      <w:tr w:rsidR="004045C2" w14:paraId="7D0AD66F" w14:textId="77777777" w:rsidTr="00DD1D1E">
        <w:trPr>
          <w:trHeight w:val="2356"/>
        </w:trPr>
        <w:tc>
          <w:tcPr>
            <w:tcW w:w="4748" w:type="dxa"/>
          </w:tcPr>
          <w:p w14:paraId="1024C048" w14:textId="77777777" w:rsidR="004045C2" w:rsidRDefault="004045C2" w:rsidP="00277753"/>
          <w:p w14:paraId="6CF134CA" w14:textId="4CA9E624" w:rsidR="004045C2" w:rsidRDefault="004045C2" w:rsidP="00277753">
            <w:pPr>
              <w:ind w:left="731" w:hanging="731"/>
              <w:rPr>
                <w:bCs/>
              </w:rPr>
            </w:pPr>
            <w:r>
              <w:rPr>
                <w:bCs/>
              </w:rPr>
              <w:t xml:space="preserve">Amy:     </w:t>
            </w:r>
            <w:r w:rsidR="008F269C">
              <w:rPr>
                <w:bCs/>
              </w:rPr>
              <w:t>I</w:t>
            </w:r>
            <w:r>
              <w:rPr>
                <w:bCs/>
              </w:rPr>
              <w:t xml:space="preserve">deally anything to do </w:t>
            </w:r>
            <w:r w:rsidR="008F269C">
              <w:rPr>
                <w:bCs/>
              </w:rPr>
              <w:t>cars or</w:t>
            </w:r>
            <w:r>
              <w:rPr>
                <w:bCs/>
              </w:rPr>
              <w:t xml:space="preserve"> roads</w:t>
            </w:r>
            <w:r w:rsidR="008F269C">
              <w:rPr>
                <w:bCs/>
              </w:rPr>
              <w:t>. B</w:t>
            </w:r>
            <w:r>
              <w:rPr>
                <w:bCs/>
              </w:rPr>
              <w:t>ut</w:t>
            </w:r>
            <w:r w:rsidR="008F269C">
              <w:rPr>
                <w:bCs/>
              </w:rPr>
              <w:t>, I mean, that doesn’t- that’s not</w:t>
            </w:r>
            <w:r>
              <w:rPr>
                <w:bCs/>
              </w:rPr>
              <w:t xml:space="preserve"> possible </w:t>
            </w:r>
            <w:r w:rsidR="008F269C">
              <w:rPr>
                <w:bCs/>
              </w:rPr>
              <w:t>because I have to go</w:t>
            </w:r>
            <w:r>
              <w:rPr>
                <w:bCs/>
              </w:rPr>
              <w:t xml:space="preserve"> to appointments</w:t>
            </w:r>
            <w:r w:rsidR="008F269C">
              <w:rPr>
                <w:bCs/>
              </w:rPr>
              <w:t xml:space="preserve"> and to</w:t>
            </w:r>
            <w:r>
              <w:rPr>
                <w:bCs/>
              </w:rPr>
              <w:t xml:space="preserve"> the shops</w:t>
            </w:r>
            <w:r w:rsidR="008F269C">
              <w:rPr>
                <w:bCs/>
              </w:rPr>
              <w:t>. And so,</w:t>
            </w:r>
            <w:r>
              <w:rPr>
                <w:bCs/>
              </w:rPr>
              <w:t xml:space="preserve"> I just </w:t>
            </w:r>
            <w:r w:rsidR="008F269C">
              <w:rPr>
                <w:bCs/>
              </w:rPr>
              <w:t>end up</w:t>
            </w:r>
            <w:r>
              <w:rPr>
                <w:bCs/>
              </w:rPr>
              <w:t xml:space="preserve"> using public transport and </w:t>
            </w:r>
            <w:r w:rsidR="008F269C">
              <w:rPr>
                <w:bCs/>
              </w:rPr>
              <w:t>I just go</w:t>
            </w:r>
            <w:r>
              <w:rPr>
                <w:bCs/>
              </w:rPr>
              <w:t xml:space="preserve"> as infrequently as </w:t>
            </w:r>
            <w:r w:rsidR="008F269C">
              <w:rPr>
                <w:bCs/>
              </w:rPr>
              <w:t>possible</w:t>
            </w:r>
            <w:r>
              <w:rPr>
                <w:bCs/>
              </w:rPr>
              <w:t>.</w:t>
            </w:r>
          </w:p>
          <w:p w14:paraId="59457039" w14:textId="67047DBD" w:rsidR="004045C2" w:rsidRDefault="004045C2" w:rsidP="00277753"/>
        </w:tc>
        <w:tc>
          <w:tcPr>
            <w:tcW w:w="4748" w:type="dxa"/>
          </w:tcPr>
          <w:p w14:paraId="76D236E7" w14:textId="77777777" w:rsidR="005C3EBB" w:rsidRDefault="005C3EBB" w:rsidP="00277753"/>
          <w:p w14:paraId="57EF136C" w14:textId="572663DF" w:rsidR="004045C2" w:rsidRDefault="00FD2CD1" w:rsidP="00277753">
            <w:r>
              <w:t>Amy is experiencing clinically significant impairment in important areas of functioning, which is a required criterion for a diagnosis of PTSD.</w:t>
            </w:r>
          </w:p>
        </w:tc>
        <w:tc>
          <w:tcPr>
            <w:tcW w:w="4749" w:type="dxa"/>
          </w:tcPr>
          <w:p w14:paraId="09C8F27A" w14:textId="77777777" w:rsidR="004045C2" w:rsidRDefault="004045C2" w:rsidP="00277753"/>
        </w:tc>
      </w:tr>
      <w:tr w:rsidR="004045C2" w14:paraId="77A8F17D" w14:textId="77777777" w:rsidTr="00DD1D1E">
        <w:trPr>
          <w:trHeight w:val="1263"/>
        </w:trPr>
        <w:tc>
          <w:tcPr>
            <w:tcW w:w="4748" w:type="dxa"/>
          </w:tcPr>
          <w:p w14:paraId="7C8310C8" w14:textId="77777777" w:rsidR="004045C2" w:rsidRDefault="004045C2" w:rsidP="00277753"/>
          <w:p w14:paraId="4B27BBF8" w14:textId="77777777" w:rsidR="004045C2" w:rsidRDefault="004045C2" w:rsidP="00277753">
            <w:pPr>
              <w:ind w:left="731" w:hanging="709"/>
              <w:rPr>
                <w:bCs/>
              </w:rPr>
            </w:pPr>
            <w:r>
              <w:rPr>
                <w:bCs/>
              </w:rPr>
              <w:t>Emma:  Have you been in a car since the accident?</w:t>
            </w:r>
          </w:p>
          <w:p w14:paraId="23D14F4C" w14:textId="7124821F" w:rsidR="004045C2" w:rsidRDefault="004045C2" w:rsidP="00277753"/>
        </w:tc>
        <w:tc>
          <w:tcPr>
            <w:tcW w:w="4748" w:type="dxa"/>
          </w:tcPr>
          <w:p w14:paraId="2FDBCA89" w14:textId="77777777" w:rsidR="004045C2" w:rsidRDefault="004045C2" w:rsidP="00277753"/>
        </w:tc>
        <w:tc>
          <w:tcPr>
            <w:tcW w:w="4749" w:type="dxa"/>
          </w:tcPr>
          <w:p w14:paraId="1DF5BEE4" w14:textId="77777777" w:rsidR="004045C2" w:rsidRDefault="004045C2" w:rsidP="00277753"/>
        </w:tc>
      </w:tr>
      <w:tr w:rsidR="00FC1A78" w14:paraId="30F2F91A" w14:textId="77777777" w:rsidTr="00DD1D1E">
        <w:trPr>
          <w:trHeight w:val="1907"/>
        </w:trPr>
        <w:tc>
          <w:tcPr>
            <w:tcW w:w="4748" w:type="dxa"/>
          </w:tcPr>
          <w:p w14:paraId="13156A56" w14:textId="77777777" w:rsidR="00FC1A78" w:rsidRDefault="00FC1A78" w:rsidP="00277753"/>
          <w:p w14:paraId="26559E42" w14:textId="77777777" w:rsidR="00FC1A78" w:rsidRDefault="00FC1A78" w:rsidP="00277753">
            <w:pPr>
              <w:ind w:left="731" w:hanging="731"/>
              <w:rPr>
                <w:bCs/>
              </w:rPr>
            </w:pPr>
            <w:r>
              <w:rPr>
                <w:bCs/>
              </w:rPr>
              <w:t>Amy:     Yes</w:t>
            </w:r>
            <w:r w:rsidR="00262347">
              <w:rPr>
                <w:bCs/>
              </w:rPr>
              <w:t>.</w:t>
            </w:r>
            <w:r>
              <w:rPr>
                <w:bCs/>
              </w:rPr>
              <w:t xml:space="preserve"> </w:t>
            </w:r>
            <w:r w:rsidR="00262347">
              <w:rPr>
                <w:bCs/>
              </w:rPr>
              <w:t>I</w:t>
            </w:r>
            <w:r>
              <w:rPr>
                <w:bCs/>
              </w:rPr>
              <w:t>t was awful. I was cleared to drive and</w:t>
            </w:r>
            <w:r w:rsidR="00262347">
              <w:rPr>
                <w:bCs/>
              </w:rPr>
              <w:t xml:space="preserve"> I was supported. I had help from the psychologist and I thought it would be fine. </w:t>
            </w:r>
          </w:p>
          <w:p w14:paraId="27453F40" w14:textId="130E4ABB" w:rsidR="00262347" w:rsidRDefault="00262347" w:rsidP="00277753">
            <w:pPr>
              <w:ind w:left="731" w:hanging="731"/>
            </w:pPr>
          </w:p>
        </w:tc>
        <w:tc>
          <w:tcPr>
            <w:tcW w:w="4748" w:type="dxa"/>
          </w:tcPr>
          <w:p w14:paraId="52943041" w14:textId="77777777" w:rsidR="005C3EBB" w:rsidRDefault="005C3EBB" w:rsidP="00277753"/>
          <w:p w14:paraId="02E849EE" w14:textId="23F0E4E9" w:rsidR="00FC1A78" w:rsidRDefault="00FD2CD1" w:rsidP="00277753">
            <w:r>
              <w:t>One way of managing avoidance is by gradual desensitisation which can occur in vitro (i</w:t>
            </w:r>
            <w:r w:rsidR="005C3EBB">
              <w:t>.</w:t>
            </w:r>
            <w:r>
              <w:t>e</w:t>
            </w:r>
            <w:r w:rsidR="005C3EBB">
              <w:t>.,</w:t>
            </w:r>
            <w:r>
              <w:t xml:space="preserve"> through imagery or a virtually constructed scenario), prior to the in vivo </w:t>
            </w:r>
            <w:r w:rsidR="00B879AC">
              <w:t xml:space="preserve">(direct real-world) </w:t>
            </w:r>
            <w:r>
              <w:t xml:space="preserve">exposure. This process usually involves learning strategies to reduce arousal as part of the exposure. </w:t>
            </w:r>
          </w:p>
          <w:p w14:paraId="26983106" w14:textId="50F93161" w:rsidR="005C3EBB" w:rsidRDefault="005C3EBB" w:rsidP="00277753"/>
        </w:tc>
        <w:tc>
          <w:tcPr>
            <w:tcW w:w="4749" w:type="dxa"/>
          </w:tcPr>
          <w:p w14:paraId="379D848D" w14:textId="77777777" w:rsidR="00FC1A78" w:rsidRDefault="00FC1A78" w:rsidP="00277753"/>
        </w:tc>
      </w:tr>
    </w:tbl>
    <w:p w14:paraId="357E5678" w14:textId="735EE059" w:rsidR="001001A8" w:rsidRDefault="001001A8" w:rsidP="00277753">
      <w:pPr>
        <w:spacing w:after="0"/>
      </w:pPr>
    </w:p>
    <w:p w14:paraId="19D1A3BB" w14:textId="1A82F7E8" w:rsidR="005C3EBB" w:rsidRDefault="005C3EBB" w:rsidP="00277753">
      <w:pPr>
        <w:spacing w:after="0"/>
      </w:pPr>
    </w:p>
    <w:tbl>
      <w:tblPr>
        <w:tblStyle w:val="TableGrid"/>
        <w:tblW w:w="14272" w:type="dxa"/>
        <w:tblLook w:val="04A0" w:firstRow="1" w:lastRow="0" w:firstColumn="1" w:lastColumn="0" w:noHBand="0" w:noVBand="1"/>
      </w:tblPr>
      <w:tblGrid>
        <w:gridCol w:w="4757"/>
        <w:gridCol w:w="4757"/>
        <w:gridCol w:w="4758"/>
      </w:tblGrid>
      <w:tr w:rsidR="001001A8" w14:paraId="4E6FA6C3" w14:textId="77777777" w:rsidTr="00DD1D1E">
        <w:trPr>
          <w:trHeight w:val="875"/>
        </w:trPr>
        <w:tc>
          <w:tcPr>
            <w:tcW w:w="4757" w:type="dxa"/>
          </w:tcPr>
          <w:p w14:paraId="686115D5" w14:textId="77777777" w:rsidR="001001A8" w:rsidRPr="00107B68" w:rsidRDefault="001001A8" w:rsidP="00277753">
            <w:pPr>
              <w:spacing w:before="240"/>
              <w:jc w:val="center"/>
              <w:rPr>
                <w:b/>
                <w:bCs/>
              </w:rPr>
            </w:pPr>
            <w:r>
              <w:rPr>
                <w:b/>
                <w:bCs/>
              </w:rPr>
              <w:t>Dialogue</w:t>
            </w:r>
          </w:p>
        </w:tc>
        <w:tc>
          <w:tcPr>
            <w:tcW w:w="4757" w:type="dxa"/>
          </w:tcPr>
          <w:p w14:paraId="6F8F7EF1" w14:textId="32BB6F1E" w:rsidR="001001A8" w:rsidRPr="00107B68" w:rsidRDefault="002839CA" w:rsidP="00277753">
            <w:pPr>
              <w:spacing w:before="240"/>
              <w:jc w:val="center"/>
              <w:rPr>
                <w:b/>
                <w:bCs/>
              </w:rPr>
            </w:pPr>
            <w:r>
              <w:rPr>
                <w:b/>
                <w:bCs/>
              </w:rPr>
              <w:t>Comments</w:t>
            </w:r>
          </w:p>
        </w:tc>
        <w:tc>
          <w:tcPr>
            <w:tcW w:w="4758" w:type="dxa"/>
          </w:tcPr>
          <w:p w14:paraId="6F05D956" w14:textId="77777777" w:rsidR="001001A8" w:rsidRPr="00107B68" w:rsidRDefault="001001A8" w:rsidP="00277753">
            <w:pPr>
              <w:spacing w:before="240"/>
              <w:jc w:val="center"/>
              <w:rPr>
                <w:b/>
                <w:bCs/>
              </w:rPr>
            </w:pPr>
            <w:r>
              <w:rPr>
                <w:b/>
                <w:bCs/>
              </w:rPr>
              <w:t>Notes</w:t>
            </w:r>
          </w:p>
        </w:tc>
      </w:tr>
      <w:tr w:rsidR="005C3EBB" w14:paraId="4297070C" w14:textId="77777777" w:rsidTr="00DD1D1E">
        <w:trPr>
          <w:trHeight w:val="1594"/>
        </w:trPr>
        <w:tc>
          <w:tcPr>
            <w:tcW w:w="4757" w:type="dxa"/>
          </w:tcPr>
          <w:p w14:paraId="2664E054" w14:textId="77777777" w:rsidR="005C3EBB" w:rsidRDefault="005C3EBB" w:rsidP="00277753">
            <w:pPr>
              <w:rPr>
                <w:bCs/>
                <w:i/>
                <w:iCs/>
              </w:rPr>
            </w:pPr>
          </w:p>
          <w:p w14:paraId="06FEADD1" w14:textId="77777777" w:rsidR="005C3EBB" w:rsidRDefault="005C3EBB" w:rsidP="00277753">
            <w:pPr>
              <w:ind w:left="731" w:hanging="731"/>
              <w:rPr>
                <w:bCs/>
              </w:rPr>
            </w:pPr>
            <w:r>
              <w:t>Amy:     B</w:t>
            </w:r>
            <w:r>
              <w:rPr>
                <w:bCs/>
              </w:rPr>
              <w:t>ut the first time I got in the car, to drive by myself, I thought I was going to die.</w:t>
            </w:r>
          </w:p>
          <w:p w14:paraId="2F30C68B" w14:textId="3A09D609" w:rsidR="005C3EBB" w:rsidRPr="005C3EBB" w:rsidRDefault="005C3EBB" w:rsidP="00277753">
            <w:pPr>
              <w:rPr>
                <w:bCs/>
              </w:rPr>
            </w:pPr>
          </w:p>
        </w:tc>
        <w:tc>
          <w:tcPr>
            <w:tcW w:w="4757" w:type="dxa"/>
          </w:tcPr>
          <w:p w14:paraId="7D3D9EBB" w14:textId="77777777" w:rsidR="005C3EBB" w:rsidRDefault="005C3EBB" w:rsidP="00277753"/>
        </w:tc>
        <w:tc>
          <w:tcPr>
            <w:tcW w:w="4758" w:type="dxa"/>
          </w:tcPr>
          <w:p w14:paraId="3FFF5CC7" w14:textId="77777777" w:rsidR="005C3EBB" w:rsidRDefault="005C3EBB" w:rsidP="00277753"/>
        </w:tc>
      </w:tr>
      <w:tr w:rsidR="001001A8" w14:paraId="374232A6" w14:textId="77777777" w:rsidTr="00DD1D1E">
        <w:trPr>
          <w:trHeight w:val="1761"/>
        </w:trPr>
        <w:tc>
          <w:tcPr>
            <w:tcW w:w="4757" w:type="dxa"/>
          </w:tcPr>
          <w:p w14:paraId="52D3D78B" w14:textId="77777777" w:rsidR="00D70444" w:rsidRPr="00D70444" w:rsidRDefault="00D70444" w:rsidP="00277753">
            <w:pPr>
              <w:rPr>
                <w:bCs/>
                <w:i/>
                <w:iCs/>
              </w:rPr>
            </w:pPr>
          </w:p>
          <w:p w14:paraId="419A8B63" w14:textId="104ED6E5" w:rsidR="00D70444" w:rsidRDefault="00D70444" w:rsidP="00277753">
            <w:pPr>
              <w:ind w:left="731" w:hanging="731"/>
              <w:rPr>
                <w:bCs/>
              </w:rPr>
            </w:pPr>
            <w:r>
              <w:rPr>
                <w:bCs/>
              </w:rPr>
              <w:t>Amy:</w:t>
            </w:r>
            <w:r w:rsidR="00A3615B">
              <w:rPr>
                <w:bCs/>
              </w:rPr>
              <w:t xml:space="preserve">     Um, and I knew </w:t>
            </w:r>
            <w:r>
              <w:rPr>
                <w:bCs/>
              </w:rPr>
              <w:t>how to manage my anxiety and</w:t>
            </w:r>
            <w:r w:rsidR="00A3615B">
              <w:rPr>
                <w:bCs/>
              </w:rPr>
              <w:t>,</w:t>
            </w:r>
            <w:r>
              <w:rPr>
                <w:bCs/>
              </w:rPr>
              <w:t xml:space="preserve"> I was focusing on my breathing as I </w:t>
            </w:r>
            <w:r w:rsidR="008A116C">
              <w:rPr>
                <w:bCs/>
              </w:rPr>
              <w:t>was entering</w:t>
            </w:r>
            <w:r>
              <w:rPr>
                <w:bCs/>
              </w:rPr>
              <w:t xml:space="preserve"> the car, but it was just too much.</w:t>
            </w:r>
          </w:p>
          <w:p w14:paraId="1E1497FF" w14:textId="09915641" w:rsidR="00D70444" w:rsidRDefault="00D70444" w:rsidP="00277753"/>
        </w:tc>
        <w:tc>
          <w:tcPr>
            <w:tcW w:w="4757" w:type="dxa"/>
          </w:tcPr>
          <w:p w14:paraId="1717C9E9" w14:textId="77777777" w:rsidR="001001A8" w:rsidRDefault="001001A8" w:rsidP="00277753"/>
        </w:tc>
        <w:tc>
          <w:tcPr>
            <w:tcW w:w="4758" w:type="dxa"/>
          </w:tcPr>
          <w:p w14:paraId="06A9B2EF" w14:textId="77777777" w:rsidR="001001A8" w:rsidRDefault="001001A8" w:rsidP="00277753"/>
        </w:tc>
      </w:tr>
      <w:tr w:rsidR="001001A8" w14:paraId="068DED78" w14:textId="77777777" w:rsidTr="00DD1D1E">
        <w:trPr>
          <w:trHeight w:val="1662"/>
        </w:trPr>
        <w:tc>
          <w:tcPr>
            <w:tcW w:w="4757" w:type="dxa"/>
          </w:tcPr>
          <w:p w14:paraId="6460EAED" w14:textId="77777777" w:rsidR="001001A8" w:rsidRDefault="001001A8" w:rsidP="00277753"/>
          <w:p w14:paraId="1D0E247D" w14:textId="25649EAA" w:rsidR="00D70444" w:rsidRDefault="00D70444" w:rsidP="00277753">
            <w:pPr>
              <w:ind w:left="731" w:hanging="731"/>
              <w:rPr>
                <w:bCs/>
              </w:rPr>
            </w:pPr>
            <w:r>
              <w:rPr>
                <w:bCs/>
              </w:rPr>
              <w:t xml:space="preserve">Amy: </w:t>
            </w:r>
            <w:r w:rsidR="00AD645B">
              <w:rPr>
                <w:bCs/>
              </w:rPr>
              <w:t xml:space="preserve">    </w:t>
            </w:r>
            <w:r w:rsidRPr="008A116C">
              <w:rPr>
                <w:bCs/>
              </w:rPr>
              <w:t>So</w:t>
            </w:r>
            <w:r w:rsidR="00A3615B" w:rsidRPr="008A116C">
              <w:rPr>
                <w:bCs/>
              </w:rPr>
              <w:t>,</w:t>
            </w:r>
            <w:r w:rsidRPr="008A116C">
              <w:rPr>
                <w:bCs/>
              </w:rPr>
              <w:t xml:space="preserve"> I don’t want to try</w:t>
            </w:r>
            <w:r w:rsidR="008A116C" w:rsidRPr="008A116C">
              <w:rPr>
                <w:bCs/>
              </w:rPr>
              <w:t xml:space="preserve"> that </w:t>
            </w:r>
            <w:r w:rsidRPr="008A116C">
              <w:rPr>
                <w:bCs/>
              </w:rPr>
              <w:t>again but</w:t>
            </w:r>
            <w:r w:rsidR="008A116C" w:rsidRPr="008A116C">
              <w:rPr>
                <w:bCs/>
              </w:rPr>
              <w:t>,</w:t>
            </w:r>
            <w:r w:rsidRPr="008A116C">
              <w:rPr>
                <w:bCs/>
              </w:rPr>
              <w:t xml:space="preserve"> I </w:t>
            </w:r>
            <w:r w:rsidR="00A3615B" w:rsidRPr="008A116C">
              <w:rPr>
                <w:bCs/>
              </w:rPr>
              <w:t xml:space="preserve">also </w:t>
            </w:r>
            <w:r w:rsidRPr="008A116C">
              <w:rPr>
                <w:bCs/>
              </w:rPr>
              <w:t>don’t want to think that I’ll always be using public transport. I</w:t>
            </w:r>
            <w:r w:rsidR="00A3615B" w:rsidRPr="008A116C">
              <w:rPr>
                <w:bCs/>
              </w:rPr>
              <w:t>- I</w:t>
            </w:r>
            <w:r w:rsidRPr="008A116C">
              <w:rPr>
                <w:bCs/>
              </w:rPr>
              <w:t xml:space="preserve"> used to love driving.</w:t>
            </w:r>
          </w:p>
          <w:p w14:paraId="019DCA26" w14:textId="33BC9305" w:rsidR="00D70444" w:rsidRDefault="00D70444" w:rsidP="00277753"/>
        </w:tc>
        <w:tc>
          <w:tcPr>
            <w:tcW w:w="4757" w:type="dxa"/>
          </w:tcPr>
          <w:p w14:paraId="6971C4DB" w14:textId="77777777" w:rsidR="005C3EBB" w:rsidRDefault="005C3EBB" w:rsidP="00277753"/>
          <w:p w14:paraId="1D60BDFE" w14:textId="2468F452" w:rsidR="001001A8" w:rsidRDefault="00FD2CD1" w:rsidP="00277753">
            <w:r>
              <w:t>Amy didn’t feel prepared and has since avoided the potential trigger.</w:t>
            </w:r>
          </w:p>
        </w:tc>
        <w:tc>
          <w:tcPr>
            <w:tcW w:w="4758" w:type="dxa"/>
          </w:tcPr>
          <w:p w14:paraId="236576DE" w14:textId="77777777" w:rsidR="001001A8" w:rsidRDefault="001001A8" w:rsidP="00277753"/>
        </w:tc>
      </w:tr>
      <w:tr w:rsidR="008F269C" w14:paraId="3A7FE6BF" w14:textId="77777777" w:rsidTr="00DD1D1E">
        <w:trPr>
          <w:trHeight w:val="1662"/>
        </w:trPr>
        <w:tc>
          <w:tcPr>
            <w:tcW w:w="4757" w:type="dxa"/>
          </w:tcPr>
          <w:p w14:paraId="28569F18" w14:textId="77777777" w:rsidR="008F269C" w:rsidRDefault="008F269C" w:rsidP="00277753">
            <w:pPr>
              <w:ind w:left="731" w:hanging="731"/>
            </w:pPr>
          </w:p>
          <w:p w14:paraId="1E2218A3" w14:textId="55DF8A31" w:rsidR="008F269C" w:rsidRDefault="008F269C" w:rsidP="00277753">
            <w:pPr>
              <w:ind w:left="731" w:hanging="731"/>
              <w:rPr>
                <w:bCs/>
              </w:rPr>
            </w:pPr>
            <w:r>
              <w:rPr>
                <w:bCs/>
              </w:rPr>
              <w:t>Emma:  That’s totally understandable</w:t>
            </w:r>
            <w:r w:rsidR="008A116C">
              <w:rPr>
                <w:bCs/>
              </w:rPr>
              <w:t>. And,</w:t>
            </w:r>
            <w:r>
              <w:rPr>
                <w:bCs/>
              </w:rPr>
              <w:t xml:space="preserve"> I certainly </w:t>
            </w:r>
            <w:r w:rsidR="008A116C">
              <w:rPr>
                <w:bCs/>
              </w:rPr>
              <w:t xml:space="preserve">wouldn’t want you </w:t>
            </w:r>
            <w:r>
              <w:rPr>
                <w:bCs/>
              </w:rPr>
              <w:t>to go through it like that again</w:t>
            </w:r>
            <w:r w:rsidR="008A116C">
              <w:rPr>
                <w:bCs/>
              </w:rPr>
              <w:t>. But</w:t>
            </w:r>
            <w:r>
              <w:rPr>
                <w:bCs/>
              </w:rPr>
              <w:t xml:space="preserve"> there </w:t>
            </w:r>
            <w:r w:rsidR="00E91011">
              <w:rPr>
                <w:bCs/>
              </w:rPr>
              <w:t>are</w:t>
            </w:r>
            <w:r>
              <w:rPr>
                <w:bCs/>
              </w:rPr>
              <w:t xml:space="preserve"> ways </w:t>
            </w:r>
            <w:r w:rsidR="008A116C">
              <w:rPr>
                <w:bCs/>
              </w:rPr>
              <w:t>to</w:t>
            </w:r>
            <w:r>
              <w:rPr>
                <w:bCs/>
              </w:rPr>
              <w:t xml:space="preserve"> prepare you and </w:t>
            </w:r>
            <w:r w:rsidR="00E91011">
              <w:rPr>
                <w:bCs/>
              </w:rPr>
              <w:t xml:space="preserve">to </w:t>
            </w:r>
            <w:r>
              <w:rPr>
                <w:bCs/>
              </w:rPr>
              <w:t xml:space="preserve">progress gradually </w:t>
            </w:r>
            <w:r w:rsidR="00E91011">
              <w:rPr>
                <w:bCs/>
              </w:rPr>
              <w:t>once</w:t>
            </w:r>
            <w:r>
              <w:rPr>
                <w:bCs/>
              </w:rPr>
              <w:t xml:space="preserve"> we have your symptoms a bit more under control.</w:t>
            </w:r>
          </w:p>
          <w:p w14:paraId="6D6388FB" w14:textId="77777777" w:rsidR="008F269C" w:rsidRDefault="008F269C" w:rsidP="00277753"/>
        </w:tc>
        <w:tc>
          <w:tcPr>
            <w:tcW w:w="4757" w:type="dxa"/>
          </w:tcPr>
          <w:p w14:paraId="49F051A0" w14:textId="77777777" w:rsidR="005C3EBB" w:rsidRDefault="005C3EBB" w:rsidP="00277753"/>
          <w:p w14:paraId="1E8B06A9" w14:textId="4C99F8F3" w:rsidR="008F269C" w:rsidRDefault="00FD2CD1" w:rsidP="00277753">
            <w:r>
              <w:t>Does this seem like a helpful way to instil hope?</w:t>
            </w:r>
          </w:p>
        </w:tc>
        <w:tc>
          <w:tcPr>
            <w:tcW w:w="4758" w:type="dxa"/>
          </w:tcPr>
          <w:p w14:paraId="568B5670" w14:textId="77777777" w:rsidR="008F269C" w:rsidRDefault="008F269C" w:rsidP="00277753"/>
        </w:tc>
      </w:tr>
    </w:tbl>
    <w:p w14:paraId="5939E05F" w14:textId="5C41B32E" w:rsidR="005C3EBB" w:rsidRDefault="005C3EBB" w:rsidP="00277753">
      <w:pPr>
        <w:spacing w:after="0"/>
      </w:pPr>
    </w:p>
    <w:p w14:paraId="5F83DB47" w14:textId="77777777" w:rsidR="004D63A6" w:rsidRDefault="004D63A6" w:rsidP="00277753">
      <w:pPr>
        <w:spacing w:after="0"/>
      </w:pPr>
    </w:p>
    <w:tbl>
      <w:tblPr>
        <w:tblStyle w:val="TableGrid"/>
        <w:tblW w:w="14260" w:type="dxa"/>
        <w:tblLook w:val="04A0" w:firstRow="1" w:lastRow="0" w:firstColumn="1" w:lastColumn="0" w:noHBand="0" w:noVBand="1"/>
      </w:tblPr>
      <w:tblGrid>
        <w:gridCol w:w="4753"/>
        <w:gridCol w:w="4753"/>
        <w:gridCol w:w="4754"/>
      </w:tblGrid>
      <w:tr w:rsidR="00B4653A" w14:paraId="76423D1B" w14:textId="77777777" w:rsidTr="00DD1D1E">
        <w:trPr>
          <w:trHeight w:val="755"/>
        </w:trPr>
        <w:tc>
          <w:tcPr>
            <w:tcW w:w="4753" w:type="dxa"/>
          </w:tcPr>
          <w:p w14:paraId="6E4F6C8F" w14:textId="77777777" w:rsidR="00B4653A" w:rsidRPr="00107B68" w:rsidRDefault="00B4653A" w:rsidP="00277753">
            <w:pPr>
              <w:spacing w:before="240"/>
              <w:jc w:val="center"/>
              <w:rPr>
                <w:b/>
                <w:bCs/>
              </w:rPr>
            </w:pPr>
            <w:r>
              <w:rPr>
                <w:b/>
                <w:bCs/>
              </w:rPr>
              <w:t>Dialogue</w:t>
            </w:r>
          </w:p>
        </w:tc>
        <w:tc>
          <w:tcPr>
            <w:tcW w:w="4753" w:type="dxa"/>
          </w:tcPr>
          <w:p w14:paraId="7804AAF9" w14:textId="67E0332A" w:rsidR="00B4653A" w:rsidRPr="00107B68" w:rsidRDefault="002839CA" w:rsidP="00277753">
            <w:pPr>
              <w:spacing w:before="240"/>
              <w:jc w:val="center"/>
              <w:rPr>
                <w:b/>
                <w:bCs/>
              </w:rPr>
            </w:pPr>
            <w:r>
              <w:rPr>
                <w:b/>
                <w:bCs/>
              </w:rPr>
              <w:t>Comments</w:t>
            </w:r>
          </w:p>
        </w:tc>
        <w:tc>
          <w:tcPr>
            <w:tcW w:w="4754" w:type="dxa"/>
          </w:tcPr>
          <w:p w14:paraId="66200A91" w14:textId="77777777" w:rsidR="00B4653A" w:rsidRPr="00107B68" w:rsidRDefault="00B4653A" w:rsidP="00277753">
            <w:pPr>
              <w:spacing w:before="240"/>
              <w:jc w:val="center"/>
              <w:rPr>
                <w:b/>
                <w:bCs/>
              </w:rPr>
            </w:pPr>
            <w:r>
              <w:rPr>
                <w:b/>
                <w:bCs/>
              </w:rPr>
              <w:t>Notes</w:t>
            </w:r>
          </w:p>
        </w:tc>
      </w:tr>
      <w:tr w:rsidR="005C3EBB" w14:paraId="74DE656E" w14:textId="77777777" w:rsidTr="00DD1D1E">
        <w:trPr>
          <w:trHeight w:val="1433"/>
        </w:trPr>
        <w:tc>
          <w:tcPr>
            <w:tcW w:w="4753" w:type="dxa"/>
          </w:tcPr>
          <w:p w14:paraId="3243FDB1" w14:textId="77777777" w:rsidR="005C3EBB" w:rsidRDefault="005C3EBB" w:rsidP="00277753"/>
          <w:p w14:paraId="75683F65" w14:textId="77777777" w:rsidR="005C3EBB" w:rsidRDefault="005C3EBB" w:rsidP="00277753">
            <w:pPr>
              <w:ind w:left="731" w:hanging="731"/>
              <w:rPr>
                <w:bCs/>
              </w:rPr>
            </w:pPr>
            <w:r>
              <w:rPr>
                <w:bCs/>
              </w:rPr>
              <w:t xml:space="preserve">Amy:     Am I going crazy, Dr Waverton? I feel so different to everyone else and, I- I don’t know who I am anymore or what I’m doing with my life. </w:t>
            </w:r>
          </w:p>
          <w:p w14:paraId="1BF2DF4D" w14:textId="77777777" w:rsidR="005C3EBB" w:rsidRDefault="005C3EBB" w:rsidP="00277753"/>
        </w:tc>
        <w:tc>
          <w:tcPr>
            <w:tcW w:w="4753" w:type="dxa"/>
          </w:tcPr>
          <w:p w14:paraId="66460EF1" w14:textId="77777777" w:rsidR="005C3EBB" w:rsidRDefault="005C3EBB" w:rsidP="00277753"/>
          <w:p w14:paraId="3B28217F" w14:textId="77777777" w:rsidR="005C3EBB" w:rsidRDefault="005C3EBB" w:rsidP="00277753">
            <w:r>
              <w:t>A specifier of PTSD is whether or not dissociative symptoms are present in the form of depersonalisation or derealisation. Amy may be experiencing depersonalisation in which one feels detached from their emotions or body.</w:t>
            </w:r>
          </w:p>
          <w:p w14:paraId="4F6D4252" w14:textId="28B8231F" w:rsidR="005C3EBB" w:rsidRDefault="005C3EBB" w:rsidP="00277753"/>
        </w:tc>
        <w:tc>
          <w:tcPr>
            <w:tcW w:w="4754" w:type="dxa"/>
          </w:tcPr>
          <w:p w14:paraId="2D962A38" w14:textId="77777777" w:rsidR="005C3EBB" w:rsidRDefault="005C3EBB" w:rsidP="00277753"/>
        </w:tc>
      </w:tr>
      <w:tr w:rsidR="005C3EBB" w14:paraId="638D5777" w14:textId="77777777" w:rsidTr="00DD1D1E">
        <w:trPr>
          <w:trHeight w:val="1433"/>
        </w:trPr>
        <w:tc>
          <w:tcPr>
            <w:tcW w:w="4753" w:type="dxa"/>
          </w:tcPr>
          <w:p w14:paraId="30C81B3C" w14:textId="77777777" w:rsidR="005C3EBB" w:rsidRDefault="005C3EBB" w:rsidP="00277753"/>
          <w:p w14:paraId="07C9A9DD" w14:textId="5647D9FE" w:rsidR="005C3EBB" w:rsidRDefault="005C3EBB" w:rsidP="00277753">
            <w:pPr>
              <w:ind w:left="731" w:hanging="731"/>
              <w:rPr>
                <w:bCs/>
              </w:rPr>
            </w:pPr>
            <w:r>
              <w:t xml:space="preserve">Amy:     </w:t>
            </w:r>
            <w:r>
              <w:rPr>
                <w:bCs/>
              </w:rPr>
              <w:t xml:space="preserve">I’ve always been so close to my family but when I’m around them, I don’t feel connected or at ease. </w:t>
            </w:r>
          </w:p>
          <w:p w14:paraId="211CBDC4" w14:textId="1C470063" w:rsidR="005C3EBB" w:rsidRDefault="005C3EBB" w:rsidP="00277753">
            <w:pPr>
              <w:ind w:left="731" w:hanging="731"/>
            </w:pPr>
          </w:p>
        </w:tc>
        <w:tc>
          <w:tcPr>
            <w:tcW w:w="4753" w:type="dxa"/>
          </w:tcPr>
          <w:p w14:paraId="621A795B" w14:textId="77777777" w:rsidR="005C3EBB" w:rsidRDefault="005C3EBB" w:rsidP="00277753"/>
          <w:p w14:paraId="3B659574" w14:textId="20125E18" w:rsidR="005C3EBB" w:rsidRDefault="005C3EBB" w:rsidP="00277753">
            <w:r>
              <w:t>Derealisation is when one feels like their surroundings are unreal</w:t>
            </w:r>
            <w:r w:rsidR="00663039">
              <w:t>,</w:t>
            </w:r>
            <w:r>
              <w:t xml:space="preserve"> for example</w:t>
            </w:r>
            <w:r w:rsidR="00663039">
              <w:t>,</w:t>
            </w:r>
            <w:r>
              <w:t xml:space="preserve"> like they are distant or in a dreamlike state. This would need to be further explored to determine.</w:t>
            </w:r>
          </w:p>
          <w:p w14:paraId="66A8C8B7" w14:textId="2CAE7259" w:rsidR="005C3EBB" w:rsidRDefault="005C3EBB" w:rsidP="00277753"/>
        </w:tc>
        <w:tc>
          <w:tcPr>
            <w:tcW w:w="4754" w:type="dxa"/>
          </w:tcPr>
          <w:p w14:paraId="7428FD61" w14:textId="77777777" w:rsidR="005C3EBB" w:rsidRDefault="005C3EBB" w:rsidP="00277753"/>
        </w:tc>
      </w:tr>
      <w:tr w:rsidR="005C3EBB" w14:paraId="73D27A78" w14:textId="77777777" w:rsidTr="00DD1D1E">
        <w:trPr>
          <w:trHeight w:val="1517"/>
        </w:trPr>
        <w:tc>
          <w:tcPr>
            <w:tcW w:w="4753" w:type="dxa"/>
          </w:tcPr>
          <w:p w14:paraId="5E862753" w14:textId="77777777" w:rsidR="005C3EBB" w:rsidRDefault="005C3EBB" w:rsidP="00277753"/>
          <w:p w14:paraId="5B9F8327" w14:textId="656E0506" w:rsidR="005C3EBB" w:rsidRDefault="005C3EBB" w:rsidP="00277753">
            <w:pPr>
              <w:ind w:left="731" w:hanging="731"/>
              <w:rPr>
                <w:bCs/>
              </w:rPr>
            </w:pPr>
            <w:r>
              <w:t xml:space="preserve">Amy:     </w:t>
            </w:r>
            <w:r>
              <w:rPr>
                <w:bCs/>
              </w:rPr>
              <w:t>And, you know, I’m- when I’m- when I’m with- they’re so- they’re so patient and understanding and I’m the complete opposite. I’m always on high-alert and I jump at the slightest sound and I’m- I’m snappy and inpatient.</w:t>
            </w:r>
          </w:p>
          <w:p w14:paraId="337160B4" w14:textId="25548574" w:rsidR="005C3EBB" w:rsidRDefault="005C3EBB" w:rsidP="00277753">
            <w:pPr>
              <w:ind w:left="731" w:hanging="731"/>
            </w:pPr>
          </w:p>
        </w:tc>
        <w:tc>
          <w:tcPr>
            <w:tcW w:w="4753" w:type="dxa"/>
          </w:tcPr>
          <w:p w14:paraId="3AED064F" w14:textId="77777777" w:rsidR="005C3EBB" w:rsidRDefault="005C3EBB" w:rsidP="00277753"/>
          <w:p w14:paraId="1F97A765" w14:textId="432343CE" w:rsidR="005C3EBB" w:rsidRDefault="005C3EBB" w:rsidP="00277753">
            <w:r>
              <w:t>Marked alterations in arousal and reactivity are seen in PTSD, with hypervigilance and an exaggerated startle response being two forms of evidence for this.</w:t>
            </w:r>
          </w:p>
        </w:tc>
        <w:tc>
          <w:tcPr>
            <w:tcW w:w="4754" w:type="dxa"/>
          </w:tcPr>
          <w:p w14:paraId="17FD848B" w14:textId="77777777" w:rsidR="005C3EBB" w:rsidRDefault="005C3EBB" w:rsidP="00277753"/>
        </w:tc>
      </w:tr>
      <w:tr w:rsidR="005C3EBB" w14:paraId="47676F6A" w14:textId="77777777" w:rsidTr="00DD1D1E">
        <w:trPr>
          <w:trHeight w:val="1433"/>
        </w:trPr>
        <w:tc>
          <w:tcPr>
            <w:tcW w:w="4753" w:type="dxa"/>
          </w:tcPr>
          <w:p w14:paraId="473F5B78" w14:textId="77777777" w:rsidR="005C3EBB" w:rsidRDefault="005C3EBB" w:rsidP="00277753"/>
          <w:p w14:paraId="4288FC2E" w14:textId="09541E0A" w:rsidR="005C3EBB" w:rsidRDefault="005C3EBB" w:rsidP="00277753">
            <w:pPr>
              <w:ind w:left="731" w:hanging="731"/>
              <w:rPr>
                <w:bCs/>
              </w:rPr>
            </w:pPr>
            <w:r>
              <w:t>Amy:     But t</w:t>
            </w:r>
            <w:r>
              <w:rPr>
                <w:bCs/>
              </w:rPr>
              <w:t>hey keep visiting me, but I know- I know I’m no fun to be around – who wants to be around someone who’s distracted and irritable?</w:t>
            </w:r>
          </w:p>
          <w:p w14:paraId="226EAB3A" w14:textId="55769D9A" w:rsidR="005C3EBB" w:rsidRDefault="005C3EBB" w:rsidP="00277753"/>
        </w:tc>
        <w:tc>
          <w:tcPr>
            <w:tcW w:w="4753" w:type="dxa"/>
          </w:tcPr>
          <w:p w14:paraId="64C38CCF" w14:textId="77777777" w:rsidR="005C3EBB" w:rsidRDefault="005C3EBB" w:rsidP="00277753"/>
          <w:p w14:paraId="0AAB9442" w14:textId="1C6188A3" w:rsidR="005C3EBB" w:rsidRDefault="005C3EBB" w:rsidP="00277753">
            <w:r>
              <w:t>Irritability, angry outbursts with aggression and problems with concentration are further indicators of an alteration in arousal.</w:t>
            </w:r>
          </w:p>
        </w:tc>
        <w:tc>
          <w:tcPr>
            <w:tcW w:w="4754" w:type="dxa"/>
          </w:tcPr>
          <w:p w14:paraId="736366B0" w14:textId="77777777" w:rsidR="005C3EBB" w:rsidRDefault="005C3EBB" w:rsidP="00277753"/>
        </w:tc>
      </w:tr>
    </w:tbl>
    <w:p w14:paraId="3B6F1CFC" w14:textId="30B7B4DB" w:rsidR="00B4653A" w:rsidRDefault="00B4653A" w:rsidP="00277753">
      <w:pPr>
        <w:spacing w:after="0"/>
      </w:pPr>
    </w:p>
    <w:p w14:paraId="11E939F0" w14:textId="77777777" w:rsidR="00E91011" w:rsidRDefault="00E91011" w:rsidP="00277753">
      <w:pPr>
        <w:spacing w:after="0"/>
      </w:pPr>
    </w:p>
    <w:tbl>
      <w:tblPr>
        <w:tblStyle w:val="TableGrid"/>
        <w:tblW w:w="14296" w:type="dxa"/>
        <w:tblLook w:val="04A0" w:firstRow="1" w:lastRow="0" w:firstColumn="1" w:lastColumn="0" w:noHBand="0" w:noVBand="1"/>
      </w:tblPr>
      <w:tblGrid>
        <w:gridCol w:w="4765"/>
        <w:gridCol w:w="4765"/>
        <w:gridCol w:w="4766"/>
      </w:tblGrid>
      <w:tr w:rsidR="001001A8" w14:paraId="43A6C187" w14:textId="77777777" w:rsidTr="004227A6">
        <w:trPr>
          <w:trHeight w:val="730"/>
        </w:trPr>
        <w:tc>
          <w:tcPr>
            <w:tcW w:w="4765" w:type="dxa"/>
          </w:tcPr>
          <w:p w14:paraId="2E47E8E5" w14:textId="77777777" w:rsidR="001001A8" w:rsidRPr="00107B68" w:rsidRDefault="001001A8" w:rsidP="00277753">
            <w:pPr>
              <w:spacing w:before="240"/>
              <w:jc w:val="center"/>
              <w:rPr>
                <w:b/>
                <w:bCs/>
              </w:rPr>
            </w:pPr>
            <w:r>
              <w:rPr>
                <w:b/>
                <w:bCs/>
              </w:rPr>
              <w:t>Dialogue</w:t>
            </w:r>
          </w:p>
        </w:tc>
        <w:tc>
          <w:tcPr>
            <w:tcW w:w="4765" w:type="dxa"/>
          </w:tcPr>
          <w:p w14:paraId="17BE6B3E" w14:textId="59DAA3F6" w:rsidR="001001A8" w:rsidRPr="00107B68" w:rsidRDefault="002839CA" w:rsidP="00277753">
            <w:pPr>
              <w:spacing w:before="240"/>
              <w:jc w:val="center"/>
              <w:rPr>
                <w:b/>
                <w:bCs/>
              </w:rPr>
            </w:pPr>
            <w:r>
              <w:rPr>
                <w:b/>
                <w:bCs/>
              </w:rPr>
              <w:t>Comments</w:t>
            </w:r>
          </w:p>
        </w:tc>
        <w:tc>
          <w:tcPr>
            <w:tcW w:w="4766" w:type="dxa"/>
          </w:tcPr>
          <w:p w14:paraId="7F24D906" w14:textId="77777777" w:rsidR="001001A8" w:rsidRPr="00107B68" w:rsidRDefault="001001A8" w:rsidP="00277753">
            <w:pPr>
              <w:spacing w:before="240"/>
              <w:jc w:val="center"/>
              <w:rPr>
                <w:b/>
                <w:bCs/>
              </w:rPr>
            </w:pPr>
            <w:r>
              <w:rPr>
                <w:b/>
                <w:bCs/>
              </w:rPr>
              <w:t>Notes</w:t>
            </w:r>
          </w:p>
        </w:tc>
      </w:tr>
      <w:tr w:rsidR="005C3EBB" w14:paraId="4A5390E7" w14:textId="77777777" w:rsidTr="004227A6">
        <w:trPr>
          <w:trHeight w:val="2183"/>
        </w:trPr>
        <w:tc>
          <w:tcPr>
            <w:tcW w:w="4765" w:type="dxa"/>
          </w:tcPr>
          <w:p w14:paraId="11455D61" w14:textId="77777777" w:rsidR="005C3EBB" w:rsidRDefault="005C3EBB" w:rsidP="00277753"/>
          <w:p w14:paraId="2D1C1A65" w14:textId="77777777" w:rsidR="005C3EBB" w:rsidRDefault="005C3EBB" w:rsidP="00277753">
            <w:pPr>
              <w:ind w:left="731" w:hanging="709"/>
              <w:rPr>
                <w:bCs/>
              </w:rPr>
            </w:pPr>
            <w:r>
              <w:rPr>
                <w:bCs/>
              </w:rPr>
              <w:t xml:space="preserve">Emma:  Amy, there are a few more things we will need to discuss before we come up with a definitive diagnosis and plan but, it seems to me like you are suffering from post-traumatic stress disorder. </w:t>
            </w:r>
          </w:p>
          <w:p w14:paraId="03246393" w14:textId="77777777" w:rsidR="005C3EBB" w:rsidRDefault="005C3EBB" w:rsidP="00277753"/>
        </w:tc>
        <w:tc>
          <w:tcPr>
            <w:tcW w:w="4765" w:type="dxa"/>
          </w:tcPr>
          <w:p w14:paraId="744BC823" w14:textId="77777777" w:rsidR="005C3EBB" w:rsidRDefault="005C3EBB" w:rsidP="00277753"/>
          <w:p w14:paraId="260CBC98" w14:textId="2B804E62" w:rsidR="005C3EBB" w:rsidRDefault="005C3EBB" w:rsidP="00277753">
            <w:r>
              <w:t>Do you think it’s helpful to provisionally inform Amy of her diagnosis?</w:t>
            </w:r>
          </w:p>
        </w:tc>
        <w:tc>
          <w:tcPr>
            <w:tcW w:w="4766" w:type="dxa"/>
          </w:tcPr>
          <w:p w14:paraId="51ABE3EB" w14:textId="77777777" w:rsidR="005C3EBB" w:rsidRDefault="005C3EBB" w:rsidP="00277753"/>
        </w:tc>
      </w:tr>
      <w:tr w:rsidR="005C3EBB" w14:paraId="60E9042A" w14:textId="77777777" w:rsidTr="004227A6">
        <w:trPr>
          <w:trHeight w:val="2328"/>
        </w:trPr>
        <w:tc>
          <w:tcPr>
            <w:tcW w:w="4765" w:type="dxa"/>
          </w:tcPr>
          <w:p w14:paraId="6786E43E" w14:textId="77777777" w:rsidR="005C3EBB" w:rsidRDefault="005C3EBB" w:rsidP="00277753"/>
          <w:p w14:paraId="3CEEFDE8" w14:textId="564769DF" w:rsidR="005C3EBB" w:rsidRDefault="005C3EBB" w:rsidP="00277753">
            <w:pPr>
              <w:ind w:left="731" w:hanging="731"/>
              <w:rPr>
                <w:bCs/>
              </w:rPr>
            </w:pPr>
            <w:r>
              <w:t xml:space="preserve">Emma:  </w:t>
            </w:r>
            <w:r>
              <w:rPr>
                <w:bCs/>
              </w:rPr>
              <w:t>It’s been increasingly recognised that this can be a debilitating disorder after a traumatic brain injury, even if you don’t remember the accident.</w:t>
            </w:r>
          </w:p>
          <w:p w14:paraId="6F5B25BE" w14:textId="46D0172E" w:rsidR="005C3EBB" w:rsidRDefault="005C3EBB" w:rsidP="00277753">
            <w:pPr>
              <w:ind w:left="731" w:hanging="731"/>
            </w:pPr>
          </w:p>
        </w:tc>
        <w:tc>
          <w:tcPr>
            <w:tcW w:w="4765" w:type="dxa"/>
          </w:tcPr>
          <w:p w14:paraId="05501ADE" w14:textId="77777777" w:rsidR="00367E43" w:rsidRDefault="00367E43" w:rsidP="00277753"/>
          <w:p w14:paraId="16C3D1BA" w14:textId="1859A2F5" w:rsidR="005C3EBB" w:rsidRDefault="005C3EBB" w:rsidP="00277753">
            <w:r>
              <w:t xml:space="preserve">Indicating that this is well recognised after a </w:t>
            </w:r>
            <w:r w:rsidR="00663039">
              <w:t xml:space="preserve">traumatic brain injury </w:t>
            </w:r>
            <w:r>
              <w:t xml:space="preserve"> can provide some solace and may make Amy feel less like she is “going crazy”.</w:t>
            </w:r>
          </w:p>
        </w:tc>
        <w:tc>
          <w:tcPr>
            <w:tcW w:w="4766" w:type="dxa"/>
          </w:tcPr>
          <w:p w14:paraId="71518F07" w14:textId="77777777" w:rsidR="005C3EBB" w:rsidRDefault="005C3EBB" w:rsidP="00277753"/>
        </w:tc>
      </w:tr>
      <w:tr w:rsidR="005C3EBB" w14:paraId="4A7D35CF" w14:textId="77777777" w:rsidTr="004227A6">
        <w:trPr>
          <w:trHeight w:val="2465"/>
        </w:trPr>
        <w:tc>
          <w:tcPr>
            <w:tcW w:w="4765" w:type="dxa"/>
          </w:tcPr>
          <w:p w14:paraId="378F8FE3" w14:textId="77777777" w:rsidR="005C3EBB" w:rsidRDefault="005C3EBB" w:rsidP="00277753"/>
          <w:p w14:paraId="198FD2CE" w14:textId="1FD6F79E" w:rsidR="005C3EBB" w:rsidRDefault="005C3EBB" w:rsidP="00277753">
            <w:pPr>
              <w:ind w:left="731" w:hanging="731"/>
              <w:rPr>
                <w:bCs/>
              </w:rPr>
            </w:pPr>
            <w:r>
              <w:t xml:space="preserve">Emma:  </w:t>
            </w:r>
            <w:r>
              <w:rPr>
                <w:bCs/>
              </w:rPr>
              <w:t>The good news is that there are many treatment options, which gives reason to believe that with appropriate treatment</w:t>
            </w:r>
            <w:r w:rsidR="00DD1D1E">
              <w:rPr>
                <w:bCs/>
              </w:rPr>
              <w:t xml:space="preserve"> </w:t>
            </w:r>
            <w:r>
              <w:rPr>
                <w:bCs/>
              </w:rPr>
              <w:t>your symptoms can be managed successfully.</w:t>
            </w:r>
          </w:p>
          <w:p w14:paraId="6651AC94" w14:textId="30307A45" w:rsidR="005C3EBB" w:rsidRDefault="005C3EBB" w:rsidP="00277753">
            <w:pPr>
              <w:ind w:left="731" w:hanging="709"/>
            </w:pPr>
          </w:p>
        </w:tc>
        <w:tc>
          <w:tcPr>
            <w:tcW w:w="4765" w:type="dxa"/>
          </w:tcPr>
          <w:p w14:paraId="66568421" w14:textId="77777777" w:rsidR="005C3EBB" w:rsidRDefault="005C3EBB" w:rsidP="00277753"/>
        </w:tc>
        <w:tc>
          <w:tcPr>
            <w:tcW w:w="4766" w:type="dxa"/>
          </w:tcPr>
          <w:p w14:paraId="2017C214" w14:textId="77777777" w:rsidR="005C3EBB" w:rsidRDefault="005C3EBB" w:rsidP="00277753"/>
        </w:tc>
      </w:tr>
    </w:tbl>
    <w:p w14:paraId="58A43311" w14:textId="4727818A" w:rsidR="001001A8" w:rsidRDefault="001001A8" w:rsidP="00277753">
      <w:pPr>
        <w:spacing w:after="0"/>
      </w:pPr>
    </w:p>
    <w:p w14:paraId="51A16918" w14:textId="77777777" w:rsidR="00DD1D1E" w:rsidRDefault="00DD1D1E" w:rsidP="00277753">
      <w:pPr>
        <w:spacing w:after="0"/>
      </w:pPr>
    </w:p>
    <w:p w14:paraId="4C509454" w14:textId="77777777" w:rsidR="005C3EBB" w:rsidRDefault="005C3EBB" w:rsidP="00277753">
      <w:pPr>
        <w:spacing w:after="0"/>
      </w:pPr>
    </w:p>
    <w:tbl>
      <w:tblPr>
        <w:tblStyle w:val="TableGrid"/>
        <w:tblW w:w="14299" w:type="dxa"/>
        <w:tblLook w:val="04A0" w:firstRow="1" w:lastRow="0" w:firstColumn="1" w:lastColumn="0" w:noHBand="0" w:noVBand="1"/>
      </w:tblPr>
      <w:tblGrid>
        <w:gridCol w:w="4766"/>
        <w:gridCol w:w="4766"/>
        <w:gridCol w:w="4767"/>
      </w:tblGrid>
      <w:tr w:rsidR="005C3EBB" w14:paraId="017BA84F" w14:textId="77777777" w:rsidTr="008D1E4F">
        <w:trPr>
          <w:trHeight w:val="721"/>
        </w:trPr>
        <w:tc>
          <w:tcPr>
            <w:tcW w:w="4766" w:type="dxa"/>
          </w:tcPr>
          <w:p w14:paraId="41E8C538" w14:textId="77777777" w:rsidR="005C3EBB" w:rsidRPr="00107B68" w:rsidRDefault="005C3EBB" w:rsidP="00277753">
            <w:pPr>
              <w:spacing w:before="240"/>
              <w:jc w:val="center"/>
              <w:rPr>
                <w:b/>
                <w:bCs/>
              </w:rPr>
            </w:pPr>
            <w:r>
              <w:rPr>
                <w:b/>
                <w:bCs/>
              </w:rPr>
              <w:t>Dialogue</w:t>
            </w:r>
          </w:p>
        </w:tc>
        <w:tc>
          <w:tcPr>
            <w:tcW w:w="4766" w:type="dxa"/>
          </w:tcPr>
          <w:p w14:paraId="19E2C957" w14:textId="77777777" w:rsidR="005C3EBB" w:rsidRPr="00107B68" w:rsidRDefault="005C3EBB" w:rsidP="00277753">
            <w:pPr>
              <w:spacing w:before="240"/>
              <w:jc w:val="center"/>
              <w:rPr>
                <w:b/>
                <w:bCs/>
              </w:rPr>
            </w:pPr>
            <w:r>
              <w:rPr>
                <w:b/>
                <w:bCs/>
              </w:rPr>
              <w:t>Comments</w:t>
            </w:r>
          </w:p>
        </w:tc>
        <w:tc>
          <w:tcPr>
            <w:tcW w:w="4767" w:type="dxa"/>
          </w:tcPr>
          <w:p w14:paraId="2C52D9D6" w14:textId="77777777" w:rsidR="005C3EBB" w:rsidRPr="00107B68" w:rsidRDefault="005C3EBB" w:rsidP="00277753">
            <w:pPr>
              <w:spacing w:before="240"/>
              <w:jc w:val="center"/>
              <w:rPr>
                <w:b/>
                <w:bCs/>
              </w:rPr>
            </w:pPr>
            <w:r>
              <w:rPr>
                <w:b/>
                <w:bCs/>
              </w:rPr>
              <w:t>Notes</w:t>
            </w:r>
          </w:p>
        </w:tc>
      </w:tr>
      <w:tr w:rsidR="005C3EBB" w14:paraId="46814622" w14:textId="77777777" w:rsidTr="004227A6">
        <w:trPr>
          <w:trHeight w:val="3530"/>
        </w:trPr>
        <w:tc>
          <w:tcPr>
            <w:tcW w:w="4766" w:type="dxa"/>
          </w:tcPr>
          <w:p w14:paraId="08274A4C" w14:textId="77777777" w:rsidR="005C3EBB" w:rsidRDefault="005C3EBB" w:rsidP="00277753"/>
          <w:p w14:paraId="665A0213" w14:textId="77777777" w:rsidR="005C3EBB" w:rsidRDefault="005C3EBB" w:rsidP="00277753">
            <w:pPr>
              <w:ind w:left="731" w:hanging="731"/>
              <w:rPr>
                <w:bCs/>
              </w:rPr>
            </w:pPr>
            <w:r>
              <w:t xml:space="preserve">Emma:  </w:t>
            </w:r>
            <w:r>
              <w:rPr>
                <w:bCs/>
              </w:rPr>
              <w:t>And, in turn, this is most likely gonna bring a positive flow-on effect to other aspects of your traumatic brain injury recovery.</w:t>
            </w:r>
          </w:p>
          <w:p w14:paraId="1645F06E" w14:textId="77777777" w:rsidR="005C3EBB" w:rsidRDefault="005C3EBB" w:rsidP="00277753"/>
        </w:tc>
        <w:tc>
          <w:tcPr>
            <w:tcW w:w="4766" w:type="dxa"/>
          </w:tcPr>
          <w:p w14:paraId="00837369" w14:textId="77777777" w:rsidR="005C3EBB" w:rsidRDefault="005C3EBB" w:rsidP="00277753"/>
          <w:p w14:paraId="6ACA9D8E" w14:textId="41CD50FE" w:rsidR="005C3EBB" w:rsidRDefault="005C3EBB" w:rsidP="00277753">
            <w:r>
              <w:t>One can imagine how treating PTSD can have a significant impact</w:t>
            </w:r>
            <w:r w:rsidR="00663039">
              <w:t>.</w:t>
            </w:r>
            <w:r>
              <w:t xml:space="preserve"> </w:t>
            </w:r>
            <w:r w:rsidR="00663039">
              <w:t>E.</w:t>
            </w:r>
            <w:r>
              <w:t>g</w:t>
            </w:r>
            <w:r w:rsidR="00663039">
              <w:t>.,</w:t>
            </w:r>
            <w:r>
              <w:t xml:space="preserve"> a reduction in avoidance, an improvement in sleep with reduced nightmares, a return to driving with reduced flashbacks and an improvement in irritability</w:t>
            </w:r>
            <w:r w:rsidR="00663039">
              <w:t>,</w:t>
            </w:r>
            <w:r>
              <w:t xml:space="preserve"> may help improve social and occupational functioning.</w:t>
            </w:r>
          </w:p>
          <w:p w14:paraId="5FBC442E" w14:textId="4DEF277C" w:rsidR="005C3EBB" w:rsidRDefault="005C3EBB" w:rsidP="00277753"/>
        </w:tc>
        <w:tc>
          <w:tcPr>
            <w:tcW w:w="4767" w:type="dxa"/>
          </w:tcPr>
          <w:p w14:paraId="54907FBD" w14:textId="77777777" w:rsidR="005C3EBB" w:rsidRDefault="005C3EBB" w:rsidP="00277753"/>
        </w:tc>
      </w:tr>
      <w:tr w:rsidR="005C3EBB" w14:paraId="1E958F33" w14:textId="77777777" w:rsidTr="004227A6">
        <w:trPr>
          <w:trHeight w:val="1931"/>
        </w:trPr>
        <w:tc>
          <w:tcPr>
            <w:tcW w:w="4766" w:type="dxa"/>
          </w:tcPr>
          <w:p w14:paraId="45404132" w14:textId="77777777" w:rsidR="005C3EBB" w:rsidRDefault="005C3EBB" w:rsidP="00277753">
            <w:pPr>
              <w:ind w:left="731" w:hanging="731"/>
            </w:pPr>
          </w:p>
          <w:p w14:paraId="4D11FC45" w14:textId="1AAD304A" w:rsidR="005C3EBB" w:rsidRDefault="005C3EBB" w:rsidP="00277753">
            <w:pPr>
              <w:ind w:left="731" w:hanging="731"/>
              <w:rPr>
                <w:bCs/>
              </w:rPr>
            </w:pPr>
            <w:r>
              <w:rPr>
                <w:bCs/>
              </w:rPr>
              <w:t>Amy:     Thank you. I feel so- I feel so much better knowing that I’m not doing this alone.</w:t>
            </w:r>
          </w:p>
          <w:p w14:paraId="01225650" w14:textId="77777777" w:rsidR="005C3EBB" w:rsidRDefault="005C3EBB" w:rsidP="00277753">
            <w:pPr>
              <w:ind w:left="731" w:hanging="731"/>
              <w:rPr>
                <w:bCs/>
              </w:rPr>
            </w:pPr>
          </w:p>
          <w:p w14:paraId="4607CC7E" w14:textId="77777777" w:rsidR="005C3EBB" w:rsidRDefault="005C3EBB" w:rsidP="00277753">
            <w:pPr>
              <w:rPr>
                <w:bCs/>
              </w:rPr>
            </w:pPr>
          </w:p>
          <w:p w14:paraId="44E19E4E" w14:textId="11FFEC38" w:rsidR="00663039" w:rsidRDefault="00663039" w:rsidP="00277753">
            <w:pPr>
              <w:rPr>
                <w:bCs/>
                <w:i/>
                <w:iCs/>
              </w:rPr>
            </w:pPr>
          </w:p>
          <w:p w14:paraId="2215D65F" w14:textId="77777777" w:rsidR="00B9184A" w:rsidRDefault="00B9184A" w:rsidP="00277753">
            <w:pPr>
              <w:rPr>
                <w:bCs/>
                <w:i/>
                <w:iCs/>
              </w:rPr>
            </w:pPr>
          </w:p>
          <w:p w14:paraId="270C9FC2" w14:textId="0039CFB2" w:rsidR="005C3EBB" w:rsidRDefault="005C3EBB" w:rsidP="00277753">
            <w:pPr>
              <w:ind w:left="731" w:hanging="731"/>
            </w:pPr>
            <w:r w:rsidRPr="00EA3C51">
              <w:rPr>
                <w:bCs/>
                <w:i/>
                <w:iCs/>
              </w:rPr>
              <w:t>End of scene.</w:t>
            </w:r>
          </w:p>
        </w:tc>
        <w:tc>
          <w:tcPr>
            <w:tcW w:w="4766" w:type="dxa"/>
          </w:tcPr>
          <w:p w14:paraId="5369F870" w14:textId="77777777" w:rsidR="005C3EBB" w:rsidRDefault="005C3EBB" w:rsidP="00277753"/>
        </w:tc>
        <w:tc>
          <w:tcPr>
            <w:tcW w:w="4767" w:type="dxa"/>
          </w:tcPr>
          <w:p w14:paraId="236CC385" w14:textId="77777777" w:rsidR="005C3EBB" w:rsidRDefault="005C3EBB" w:rsidP="00277753"/>
        </w:tc>
      </w:tr>
    </w:tbl>
    <w:p w14:paraId="0A39505A" w14:textId="77777777" w:rsidR="001001A8" w:rsidRDefault="001001A8" w:rsidP="00277753">
      <w:pPr>
        <w:spacing w:after="0"/>
      </w:pPr>
    </w:p>
    <w:sectPr w:rsidR="001001A8" w:rsidSect="00107B68">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E5698" w14:textId="77777777" w:rsidR="0005706A" w:rsidRDefault="0005706A" w:rsidP="00337823">
      <w:pPr>
        <w:spacing w:after="0" w:line="240" w:lineRule="auto"/>
      </w:pPr>
      <w:r>
        <w:separator/>
      </w:r>
    </w:p>
  </w:endnote>
  <w:endnote w:type="continuationSeparator" w:id="0">
    <w:p w14:paraId="240D0289" w14:textId="77777777" w:rsidR="0005706A" w:rsidRDefault="0005706A" w:rsidP="00337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870423"/>
      <w:docPartObj>
        <w:docPartGallery w:val="Page Numbers (Bottom of Page)"/>
        <w:docPartUnique/>
      </w:docPartObj>
    </w:sdtPr>
    <w:sdtEndPr>
      <w:rPr>
        <w:noProof/>
      </w:rPr>
    </w:sdtEndPr>
    <w:sdtContent>
      <w:p w14:paraId="43548EDF" w14:textId="323459DA" w:rsidR="00FA1A9F" w:rsidRDefault="00FA1A9F" w:rsidP="00FA1A9F">
        <w:pPr>
          <w:pStyle w:val="Footer"/>
          <w:rPr>
            <w:noProof/>
            <w:lang w:eastAsia="en-AU"/>
          </w:rPr>
        </w:pPr>
        <w:r>
          <w:rPr>
            <w:noProof/>
            <w:lang w:eastAsia="en-AU"/>
          </w:rPr>
          <w:drawing>
            <wp:anchor distT="0" distB="0" distL="114300" distR="114300" simplePos="0" relativeHeight="251657216" behindDoc="0" locked="0" layoutInCell="1" allowOverlap="1" wp14:anchorId="1F851C39" wp14:editId="509873D9">
              <wp:simplePos x="0" y="0"/>
              <wp:positionH relativeFrom="column">
                <wp:posOffset>1286510</wp:posOffset>
              </wp:positionH>
              <wp:positionV relativeFrom="paragraph">
                <wp:posOffset>100865</wp:posOffset>
              </wp:positionV>
              <wp:extent cx="908685" cy="520700"/>
              <wp:effectExtent l="0" t="0" r="5715" b="0"/>
              <wp:wrapNone/>
              <wp:docPr id="16" name="Picture 1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descr="Related 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8685" cy="52070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noProof/>
            <w:lang w:eastAsia="en-AU"/>
          </w:rPr>
          <w:drawing>
            <wp:anchor distT="0" distB="0" distL="114300" distR="114300" simplePos="0" relativeHeight="251659264" behindDoc="0" locked="0" layoutInCell="1" allowOverlap="1" wp14:anchorId="03A12E11" wp14:editId="5970FAAC">
              <wp:simplePos x="0" y="0"/>
              <wp:positionH relativeFrom="column">
                <wp:posOffset>2390775</wp:posOffset>
              </wp:positionH>
              <wp:positionV relativeFrom="paragraph">
                <wp:posOffset>60425</wp:posOffset>
              </wp:positionV>
              <wp:extent cx="1069975" cy="545465"/>
              <wp:effectExtent l="0" t="0" r="0" b="6985"/>
              <wp:wrapNone/>
              <wp:docPr id="1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pic:cNvPicPr>
                        <a:picLocks noChangeAspect="1"/>
                      </pic:cNvPicPr>
                    </pic:nvPicPr>
                    <pic:blipFill>
                      <a:blip r:embed="rId2"/>
                      <a:stretch>
                        <a:fillRect/>
                      </a:stretch>
                    </pic:blipFill>
                    <pic:spPr>
                      <a:xfrm>
                        <a:off x="0" y="0"/>
                        <a:ext cx="1069975" cy="545465"/>
                      </a:xfrm>
                      <a:prstGeom prst="rect">
                        <a:avLst/>
                      </a:prstGeom>
                    </pic:spPr>
                  </pic:pic>
                </a:graphicData>
              </a:graphic>
            </wp:anchor>
          </w:drawing>
        </w:r>
        <w:r>
          <w:rPr>
            <w:noProof/>
            <w:lang w:eastAsia="en-AU"/>
          </w:rPr>
          <w:drawing>
            <wp:anchor distT="0" distB="0" distL="114300" distR="114300" simplePos="0" relativeHeight="251655168" behindDoc="0" locked="0" layoutInCell="1" allowOverlap="1" wp14:anchorId="5E4D70AC" wp14:editId="5BE86EAB">
              <wp:simplePos x="0" y="0"/>
              <wp:positionH relativeFrom="column">
                <wp:posOffset>3483610</wp:posOffset>
              </wp:positionH>
              <wp:positionV relativeFrom="paragraph">
                <wp:posOffset>-635</wp:posOffset>
              </wp:positionV>
              <wp:extent cx="1475391" cy="656589"/>
              <wp:effectExtent l="0" t="0" r="0" b="0"/>
              <wp:wrapNone/>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pic:cNvPicPr>
                        <a:picLocks noChangeAspect="1"/>
                      </pic:cNvPicPr>
                    </pic:nvPicPr>
                    <pic:blipFill>
                      <a:blip r:embed="rId3"/>
                      <a:stretch>
                        <a:fillRect/>
                      </a:stretch>
                    </pic:blipFill>
                    <pic:spPr>
                      <a:xfrm>
                        <a:off x="0" y="0"/>
                        <a:ext cx="1475391" cy="656589"/>
                      </a:xfrm>
                      <a:prstGeom prst="rect">
                        <a:avLst/>
                      </a:prstGeom>
                    </pic:spPr>
                  </pic:pic>
                </a:graphicData>
              </a:graphic>
            </wp:anchor>
          </w:drawing>
        </w:r>
        <w:r>
          <w:rPr>
            <w:noProof/>
            <w:lang w:eastAsia="en-AU"/>
          </w:rPr>
          <w:drawing>
            <wp:anchor distT="0" distB="0" distL="114300" distR="114300" simplePos="0" relativeHeight="251661312" behindDoc="0" locked="0" layoutInCell="1" allowOverlap="1" wp14:anchorId="7EEA7D72" wp14:editId="04DB6AC4">
              <wp:simplePos x="0" y="0"/>
              <wp:positionH relativeFrom="column">
                <wp:posOffset>0</wp:posOffset>
              </wp:positionH>
              <wp:positionV relativeFrom="paragraph">
                <wp:posOffset>90170</wp:posOffset>
              </wp:positionV>
              <wp:extent cx="1184729" cy="546108"/>
              <wp:effectExtent l="0" t="0" r="0" b="635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84729" cy="546108"/>
                      </a:xfrm>
                      <a:prstGeom prst="rect">
                        <a:avLst/>
                      </a:prstGeom>
                    </pic:spPr>
                  </pic:pic>
                </a:graphicData>
              </a:graphic>
            </wp:anchor>
          </w:drawing>
        </w:r>
      </w:p>
      <w:p w14:paraId="1DF9CFC4" w14:textId="78D6D1C0" w:rsidR="00FA1A9F" w:rsidRDefault="00FA1A9F" w:rsidP="00FA1A9F">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3A44203" w14:textId="77777777" w:rsidR="00FA1A9F" w:rsidRPr="00DF057D" w:rsidRDefault="00FA1A9F" w:rsidP="00FA1A9F">
    <w:pPr>
      <w:pStyle w:val="Footer"/>
      <w:jc w:val="right"/>
    </w:pPr>
    <w:hyperlink r:id="rId5" w:history="1">
      <w:r w:rsidRPr="00E64655">
        <w:rPr>
          <w:rStyle w:val="Hyperlink"/>
          <w:sz w:val="20"/>
          <w:szCs w:val="20"/>
        </w:rPr>
        <w:t>www.braininjurypsychiatry.com.au</w:t>
      </w:r>
    </w:hyperlink>
  </w:p>
  <w:p w14:paraId="6469F3FF" w14:textId="7D0B3670" w:rsidR="004D63A6" w:rsidRPr="004D63A6" w:rsidRDefault="004D63A6" w:rsidP="00FA1A9F">
    <w:pPr>
      <w:pStyle w:val="Footer"/>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C8C3C" w14:textId="77777777" w:rsidR="0005706A" w:rsidRDefault="0005706A" w:rsidP="00337823">
      <w:pPr>
        <w:spacing w:after="0" w:line="240" w:lineRule="auto"/>
      </w:pPr>
      <w:r>
        <w:separator/>
      </w:r>
    </w:p>
  </w:footnote>
  <w:footnote w:type="continuationSeparator" w:id="0">
    <w:p w14:paraId="39FFC55F" w14:textId="77777777" w:rsidR="0005706A" w:rsidRDefault="0005706A" w:rsidP="003378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4A461" w14:textId="1081CCD6" w:rsidR="00FA1A9F" w:rsidRPr="00FA1A9F" w:rsidRDefault="00FA1A9F" w:rsidP="00FA1A9F">
    <w:pPr>
      <w:pStyle w:val="Header"/>
      <w:ind w:hanging="709"/>
      <w:jc w:val="center"/>
      <w:rPr>
        <w:b/>
      </w:rPr>
    </w:pPr>
    <w:r>
      <w:rPr>
        <w:b/>
        <w:sz w:val="20"/>
        <w:szCs w:val="20"/>
      </w:rPr>
      <w:t>Psychiatric Aspects of Brain Injury Vignette Observation Form</w:t>
    </w:r>
    <w:r w:rsidR="004D63A6">
      <w:rPr>
        <w:sz w:val="20"/>
        <w:szCs w:val="20"/>
      </w:rPr>
      <w:t xml:space="preserve">                                                                       </w:t>
    </w:r>
    <w:r>
      <w:rPr>
        <w:sz w:val="20"/>
        <w:szCs w:val="20"/>
      </w:rPr>
      <w:t xml:space="preserve">                </w:t>
    </w:r>
  </w:p>
  <w:p w14:paraId="298F903F" w14:textId="2E2AAB91" w:rsidR="004D63A6" w:rsidRPr="00FA1A9F" w:rsidRDefault="00FA1A9F" w:rsidP="00FA1A9F">
    <w:pPr>
      <w:pStyle w:val="Header"/>
      <w:ind w:hanging="709"/>
      <w:jc w:val="center"/>
      <w:rPr>
        <w:b/>
        <w:szCs w:val="20"/>
      </w:rPr>
    </w:pPr>
    <w:r w:rsidRPr="00FA1A9F">
      <w:rPr>
        <w:b/>
        <w:szCs w:val="20"/>
      </w:rPr>
      <w:t>Post-Traumatic S</w:t>
    </w:r>
    <w:r w:rsidR="004D63A6" w:rsidRPr="00FA1A9F">
      <w:rPr>
        <w:b/>
        <w:szCs w:val="20"/>
      </w:rPr>
      <w:t xml:space="preserve">tress </w:t>
    </w:r>
    <w:r w:rsidRPr="00FA1A9F">
      <w:rPr>
        <w:b/>
        <w:szCs w:val="20"/>
      </w:rPr>
      <w:t>D</w:t>
    </w:r>
    <w:r w:rsidR="004D63A6" w:rsidRPr="00FA1A9F">
      <w:rPr>
        <w:b/>
        <w:szCs w:val="20"/>
      </w:rPr>
      <w:t xml:space="preserve">isorder and </w:t>
    </w:r>
    <w:r w:rsidRPr="00FA1A9F">
      <w:rPr>
        <w:b/>
        <w:szCs w:val="20"/>
      </w:rPr>
      <w:t>T</w:t>
    </w:r>
    <w:r w:rsidR="004D63A6" w:rsidRPr="00FA1A9F">
      <w:rPr>
        <w:b/>
        <w:szCs w:val="20"/>
      </w:rPr>
      <w:t xml:space="preserve">raumatic </w:t>
    </w:r>
    <w:r w:rsidRPr="00FA1A9F">
      <w:rPr>
        <w:b/>
        <w:szCs w:val="20"/>
      </w:rPr>
      <w:t>B</w:t>
    </w:r>
    <w:r w:rsidR="004D63A6" w:rsidRPr="00FA1A9F">
      <w:rPr>
        <w:b/>
        <w:szCs w:val="20"/>
      </w:rPr>
      <w:t xml:space="preserve">rain </w:t>
    </w:r>
    <w:r w:rsidRPr="00FA1A9F">
      <w:rPr>
        <w:b/>
        <w:szCs w:val="20"/>
      </w:rPr>
      <w:t>I</w:t>
    </w:r>
    <w:r w:rsidR="004D63A6" w:rsidRPr="00FA1A9F">
      <w:rPr>
        <w:b/>
        <w:szCs w:val="20"/>
      </w:rPr>
      <w:t>njury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8C4"/>
    <w:rsid w:val="000366BC"/>
    <w:rsid w:val="000558DF"/>
    <w:rsid w:val="0005706A"/>
    <w:rsid w:val="0009643F"/>
    <w:rsid w:val="000C1BDB"/>
    <w:rsid w:val="000D3B0E"/>
    <w:rsid w:val="001001A8"/>
    <w:rsid w:val="00107B68"/>
    <w:rsid w:val="00141FC9"/>
    <w:rsid w:val="00196ABA"/>
    <w:rsid w:val="00220493"/>
    <w:rsid w:val="002456B3"/>
    <w:rsid w:val="00262347"/>
    <w:rsid w:val="00277753"/>
    <w:rsid w:val="002839CA"/>
    <w:rsid w:val="0028683D"/>
    <w:rsid w:val="00286C38"/>
    <w:rsid w:val="002B2F92"/>
    <w:rsid w:val="002E39F4"/>
    <w:rsid w:val="00317071"/>
    <w:rsid w:val="00327591"/>
    <w:rsid w:val="00335EF2"/>
    <w:rsid w:val="00337823"/>
    <w:rsid w:val="00367E43"/>
    <w:rsid w:val="00387DC2"/>
    <w:rsid w:val="003A0958"/>
    <w:rsid w:val="003A1DF5"/>
    <w:rsid w:val="003B5496"/>
    <w:rsid w:val="003C1DE4"/>
    <w:rsid w:val="003D5038"/>
    <w:rsid w:val="004045C2"/>
    <w:rsid w:val="004227A6"/>
    <w:rsid w:val="00437189"/>
    <w:rsid w:val="004648C4"/>
    <w:rsid w:val="004D63A6"/>
    <w:rsid w:val="00531397"/>
    <w:rsid w:val="00540E17"/>
    <w:rsid w:val="005C3EBB"/>
    <w:rsid w:val="00612537"/>
    <w:rsid w:val="006541DD"/>
    <w:rsid w:val="00663039"/>
    <w:rsid w:val="007159A5"/>
    <w:rsid w:val="0072360C"/>
    <w:rsid w:val="0074131D"/>
    <w:rsid w:val="00754FEC"/>
    <w:rsid w:val="00773725"/>
    <w:rsid w:val="00781D36"/>
    <w:rsid w:val="0084447B"/>
    <w:rsid w:val="008A0A12"/>
    <w:rsid w:val="008A116C"/>
    <w:rsid w:val="008D1E4F"/>
    <w:rsid w:val="008F269C"/>
    <w:rsid w:val="00952580"/>
    <w:rsid w:val="00A07A2D"/>
    <w:rsid w:val="00A3615B"/>
    <w:rsid w:val="00A8528F"/>
    <w:rsid w:val="00A87A41"/>
    <w:rsid w:val="00AB2445"/>
    <w:rsid w:val="00AD645B"/>
    <w:rsid w:val="00AF4474"/>
    <w:rsid w:val="00AF65B8"/>
    <w:rsid w:val="00B00F35"/>
    <w:rsid w:val="00B26B0C"/>
    <w:rsid w:val="00B42C56"/>
    <w:rsid w:val="00B4653A"/>
    <w:rsid w:val="00B47972"/>
    <w:rsid w:val="00B70125"/>
    <w:rsid w:val="00B879AC"/>
    <w:rsid w:val="00B9184A"/>
    <w:rsid w:val="00BE20BF"/>
    <w:rsid w:val="00C22AF3"/>
    <w:rsid w:val="00D1017A"/>
    <w:rsid w:val="00D61BFA"/>
    <w:rsid w:val="00D70444"/>
    <w:rsid w:val="00D721DB"/>
    <w:rsid w:val="00D7283B"/>
    <w:rsid w:val="00D76636"/>
    <w:rsid w:val="00DD128F"/>
    <w:rsid w:val="00DD1D1E"/>
    <w:rsid w:val="00DE71A1"/>
    <w:rsid w:val="00E111D5"/>
    <w:rsid w:val="00E2530F"/>
    <w:rsid w:val="00E91011"/>
    <w:rsid w:val="00EA3C51"/>
    <w:rsid w:val="00EE20E8"/>
    <w:rsid w:val="00EF44E7"/>
    <w:rsid w:val="00FA1A9F"/>
    <w:rsid w:val="00FC1A78"/>
    <w:rsid w:val="00FD2CD1"/>
    <w:rsid w:val="00FE4C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524D31"/>
  <w15:chartTrackingRefBased/>
  <w15:docId w15:val="{79366201-CD30-4F6A-AAAB-F331E50C4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7B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78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823"/>
  </w:style>
  <w:style w:type="paragraph" w:styleId="Footer">
    <w:name w:val="footer"/>
    <w:basedOn w:val="Normal"/>
    <w:link w:val="FooterChar"/>
    <w:uiPriority w:val="99"/>
    <w:unhideWhenUsed/>
    <w:rsid w:val="003378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823"/>
  </w:style>
  <w:style w:type="character" w:styleId="Hyperlink">
    <w:name w:val="Hyperlink"/>
    <w:basedOn w:val="DefaultParagraphFont"/>
    <w:uiPriority w:val="99"/>
    <w:unhideWhenUsed/>
    <w:rsid w:val="00FA1A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jpeg"/><Relationship Id="rId5" Type="http://schemas.openxmlformats.org/officeDocument/2006/relationships/hyperlink" Target="http://www.braininjurypsychiatry.com.au" TargetMode="External"/><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32B1BCFC0FA043859457D8D79D8204" ma:contentTypeVersion="13" ma:contentTypeDescription="Create a new document." ma:contentTypeScope="" ma:versionID="6d129082d35946782dfeed38b1036503">
  <xsd:schema xmlns:xsd="http://www.w3.org/2001/XMLSchema" xmlns:xs="http://www.w3.org/2001/XMLSchema" xmlns:p="http://schemas.microsoft.com/office/2006/metadata/properties" xmlns:ns3="e1b8ac02-74c6-4f97-bac4-a5d08387687b" xmlns:ns4="ed1dd02f-9f25-43f2-8805-6ad569b6ce98" targetNamespace="http://schemas.microsoft.com/office/2006/metadata/properties" ma:root="true" ma:fieldsID="64410e59a43a245a2c9e3438bef5c552" ns3:_="" ns4:_="">
    <xsd:import namespace="e1b8ac02-74c6-4f97-bac4-a5d08387687b"/>
    <xsd:import namespace="ed1dd02f-9f25-43f2-8805-6ad569b6ce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b8ac02-74c6-4f97-bac4-a5d0838768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1dd02f-9f25-43f2-8805-6ad569b6ce9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DE1B59-C18D-4FEF-8F73-F6AD87B541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b8ac02-74c6-4f97-bac4-a5d08387687b"/>
    <ds:schemaRef ds:uri="ed1dd02f-9f25-43f2-8805-6ad569b6ce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E2E850-DFE4-404B-BCF9-CA4D2D2F22E1}">
  <ds:schemaRefs>
    <ds:schemaRef ds:uri="http://schemas.microsoft.com/sharepoint/v3/contenttype/forms"/>
  </ds:schemaRefs>
</ds:datastoreItem>
</file>

<file path=customXml/itemProps3.xml><?xml version="1.0" encoding="utf-8"?>
<ds:datastoreItem xmlns:ds="http://schemas.openxmlformats.org/officeDocument/2006/customXml" ds:itemID="{E6B5EC5B-2DE2-4D9E-BF2C-E0D787644470}">
  <ds:schemaRefs>
    <ds:schemaRef ds:uri="ed1dd02f-9f25-43f2-8805-6ad569b6ce98"/>
    <ds:schemaRef ds:uri="http://schemas.microsoft.com/office/2006/documentManagement/types"/>
    <ds:schemaRef ds:uri="http://purl.org/dc/terms/"/>
    <ds:schemaRef ds:uri="http://purl.org/dc/dcmitype/"/>
    <ds:schemaRef ds:uri="http://schemas.microsoft.com/office/2006/metadata/properties"/>
    <ds:schemaRef ds:uri="http://purl.org/dc/elements/1.1/"/>
    <ds:schemaRef ds:uri="http://schemas.openxmlformats.org/package/2006/metadata/core-properties"/>
    <ds:schemaRef ds:uri="e1b8ac02-74c6-4f97-bac4-a5d08387687b"/>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1008</Words>
  <Characters>5752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Hunt</dc:creator>
  <cp:keywords/>
  <dc:description/>
  <cp:lastModifiedBy>Melinda Lyne</cp:lastModifiedBy>
  <cp:revision>2</cp:revision>
  <dcterms:created xsi:type="dcterms:W3CDTF">2021-04-08T05:44:00Z</dcterms:created>
  <dcterms:modified xsi:type="dcterms:W3CDTF">2021-04-08T05:44:00Z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0x0101001532B1BCFC0FA043859457D8D79D8204</vt:lpwstr>
  </property>
</Properties>
</file>